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3DE43" w14:textId="698FDE33" w:rsidR="002F7EC7" w:rsidRPr="002F7EC7" w:rsidRDefault="002F7EC7" w:rsidP="002F7EC7">
      <w:pPr>
        <w:rPr>
          <w:rFonts w:ascii="Arial" w:eastAsia="Times New Roman" w:hAnsi="Arial" w:cs="Arial"/>
          <w:b/>
          <w:bCs/>
          <w:kern w:val="0"/>
          <w:sz w:val="22"/>
          <w:szCs w:val="20"/>
          <w:lang w:val="en-GB" w:eastAsia="en-US"/>
        </w:rPr>
      </w:pPr>
      <w:bookmarkStart w:id="0" w:name="_Ref399006623"/>
      <w:bookmarkStart w:id="1" w:name="_Toc92513360"/>
      <w:r w:rsidRPr="002F7EC7">
        <w:rPr>
          <w:rFonts w:ascii="Arial" w:eastAsia="Times New Roman" w:hAnsi="Arial" w:cs="Arial"/>
          <w:b/>
          <w:bCs/>
          <w:kern w:val="0"/>
          <w:sz w:val="22"/>
          <w:szCs w:val="20"/>
          <w:lang w:val="en-GB" w:eastAsia="en-US"/>
        </w:rPr>
        <w:t>3GPP TSG-RAN WG4 Meeting # 106</w:t>
      </w:r>
      <w:r w:rsidRPr="002F7EC7">
        <w:rPr>
          <w:rFonts w:ascii="Arial" w:eastAsia="Times New Roman" w:hAnsi="Arial" w:cs="Arial"/>
          <w:b/>
          <w:bCs/>
          <w:kern w:val="0"/>
          <w:sz w:val="22"/>
          <w:szCs w:val="20"/>
          <w:lang w:val="en-GB" w:eastAsia="en-US"/>
        </w:rPr>
        <w:tab/>
      </w:r>
      <w:r w:rsidRPr="002F7EC7">
        <w:rPr>
          <w:rFonts w:ascii="Arial" w:eastAsia="Times New Roman" w:hAnsi="Arial" w:cs="Arial"/>
          <w:b/>
          <w:bCs/>
          <w:kern w:val="0"/>
          <w:sz w:val="22"/>
          <w:szCs w:val="20"/>
          <w:lang w:val="en-GB" w:eastAsia="en-US"/>
        </w:rPr>
        <w:tab/>
      </w:r>
      <w:r w:rsidRPr="002F7EC7">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746963" w:rsidRPr="00746963">
        <w:rPr>
          <w:rFonts w:ascii="Arial" w:eastAsia="Times New Roman" w:hAnsi="Arial" w:cs="Arial"/>
          <w:b/>
          <w:bCs/>
          <w:kern w:val="0"/>
          <w:sz w:val="22"/>
          <w:szCs w:val="20"/>
          <w:lang w:val="en-GB" w:eastAsia="en-US"/>
        </w:rPr>
        <w:t>R4-2301564</w:t>
      </w:r>
    </w:p>
    <w:p w14:paraId="12113A91" w14:textId="41F27187" w:rsidR="0040353F" w:rsidRPr="0040353F" w:rsidRDefault="002F7EC7" w:rsidP="002F7EC7">
      <w:pPr>
        <w:rPr>
          <w:rFonts w:ascii="Arial" w:eastAsia="Times New Roman" w:hAnsi="Arial" w:cs="Arial"/>
          <w:kern w:val="0"/>
          <w:sz w:val="22"/>
          <w:szCs w:val="20"/>
          <w:lang w:val="en-GB" w:eastAsia="en-US"/>
        </w:rPr>
      </w:pPr>
      <w:r w:rsidRPr="002F7EC7">
        <w:rPr>
          <w:rFonts w:ascii="Arial" w:eastAsia="Times New Roman" w:hAnsi="Arial" w:cs="Arial"/>
          <w:b/>
          <w:bCs/>
          <w:kern w:val="0"/>
          <w:sz w:val="22"/>
          <w:szCs w:val="20"/>
          <w:lang w:val="en-GB" w:eastAsia="en-US"/>
        </w:rPr>
        <w:t>Athens, Greece, February 27 – March 3, 2022</w:t>
      </w:r>
    </w:p>
    <w:p w14:paraId="3F66B3AB" w14:textId="29AEFED7" w:rsidR="0040353F" w:rsidRDefault="0040353F" w:rsidP="007B5F04">
      <w:pPr>
        <w:rPr>
          <w:rFonts w:ascii="Arial" w:eastAsia="Times New Roman" w:hAnsi="Arial" w:cs="Arial"/>
          <w:kern w:val="0"/>
          <w:sz w:val="22"/>
          <w:szCs w:val="20"/>
          <w:lang w:val="en-GB" w:eastAsia="en-US"/>
        </w:rPr>
      </w:pPr>
    </w:p>
    <w:p w14:paraId="3973418B" w14:textId="77777777" w:rsidR="002F7EC7" w:rsidRPr="0046192B" w:rsidRDefault="002F7EC7"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BFDD8AC"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5632D" w:rsidRPr="00F5632D">
        <w:rPr>
          <w:rFonts w:ascii="Arial" w:eastAsia="Times New Roman" w:hAnsi="Arial" w:cs="Arial"/>
          <w:kern w:val="0"/>
          <w:sz w:val="22"/>
          <w:szCs w:val="20"/>
          <w:lang w:val="en-GB" w:eastAsia="en-US"/>
        </w:rPr>
        <w:t>Discussion on FR2 OTA test methods for multi-Rx</w:t>
      </w:r>
    </w:p>
    <w:p w14:paraId="76ECAF7E" w14:textId="3BE28B2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461E61">
        <w:rPr>
          <w:rFonts w:ascii="Arial" w:eastAsia="Times New Roman" w:hAnsi="Arial" w:cs="Arial"/>
          <w:kern w:val="0"/>
          <w:sz w:val="22"/>
          <w:szCs w:val="20"/>
          <w:lang w:eastAsia="en-US"/>
        </w:rPr>
        <w:t>8.5.2</w:t>
      </w:r>
    </w:p>
    <w:p w14:paraId="71156038" w14:textId="66401CD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445713">
        <w:rPr>
          <w:rFonts w:ascii="Arial" w:eastAsia="Times New Roman" w:hAnsi="Arial" w:cs="Arial"/>
          <w:kern w:val="0"/>
          <w:sz w:val="22"/>
          <w:szCs w:val="20"/>
          <w:lang w:val="en-GB" w:eastAsia="en-US"/>
        </w:rPr>
        <w:t>A</w:t>
      </w:r>
      <w:r w:rsidR="00445713" w:rsidRPr="00445713">
        <w:rPr>
          <w:rFonts w:ascii="Arial" w:eastAsia="Times New Roman" w:hAnsi="Arial" w:cs="Arial" w:hint="eastAsia"/>
          <w:kern w:val="0"/>
          <w:sz w:val="22"/>
          <w:szCs w:val="20"/>
          <w:lang w:val="en-GB" w:eastAsia="en-US"/>
        </w:rPr>
        <w:t>pproval</w:t>
      </w:r>
    </w:p>
    <w:bookmarkEnd w:id="0"/>
    <w:bookmarkEnd w:id="1"/>
    <w:p w14:paraId="25C339E9" w14:textId="08427DD4" w:rsidR="003210C1" w:rsidRPr="002A156D" w:rsidRDefault="0040353F" w:rsidP="002A156D">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7B5AA6E7" w14:textId="03F30E14" w:rsidR="002A156D" w:rsidRDefault="002A156D" w:rsidP="00A80210">
      <w:pPr>
        <w:spacing w:after="120"/>
        <w:rPr>
          <w:rFonts w:ascii="Times New Roman" w:hAnsi="Times New Roman" w:cs="Times New Roman"/>
        </w:rPr>
      </w:pPr>
      <w:r>
        <w:rPr>
          <w:rFonts w:ascii="Times New Roman" w:hAnsi="Times New Roman" w:cs="Times New Roman"/>
        </w:rPr>
        <w:t xml:space="preserve">In RAN4#105 meeting, the group made some progress on RF, RRM and </w:t>
      </w:r>
      <w:proofErr w:type="spellStart"/>
      <w:r>
        <w:rPr>
          <w:rFonts w:ascii="Times New Roman" w:hAnsi="Times New Roman" w:cs="Times New Roman"/>
        </w:rPr>
        <w:t>Demod</w:t>
      </w:r>
      <w:proofErr w:type="spellEnd"/>
      <w:r>
        <w:rPr>
          <w:rFonts w:ascii="Times New Roman" w:hAnsi="Times New Roman" w:cs="Times New Roman"/>
        </w:rPr>
        <w:t xml:space="preserve"> test methods [1]. In this paper, we share our further views on test methods for multi-Rx, which also consider the latest progress in main session on multi-Rx core requirements discussions.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6F29085A" w:rsidR="00947DDB" w:rsidRDefault="002F7EC7" w:rsidP="00F5632D">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RF </w:t>
      </w:r>
      <w:r w:rsidR="00960071">
        <w:rPr>
          <w:rFonts w:ascii="Times New Roman" w:eastAsia="等线" w:hAnsi="Times New Roman" w:cs="Times New Roman"/>
          <w:kern w:val="0"/>
          <w:sz w:val="24"/>
          <w:szCs w:val="24"/>
        </w:rPr>
        <w:t>test methods</w:t>
      </w:r>
    </w:p>
    <w:p w14:paraId="7CE64DAA" w14:textId="2715C904" w:rsidR="00BF3197" w:rsidRDefault="00F5632D" w:rsidP="00BD4EA8">
      <w:pPr>
        <w:spacing w:afterLines="120" w:after="288"/>
        <w:rPr>
          <w:rFonts w:ascii="Times New Roman" w:hAnsi="Times New Roman" w:cs="Times New Roman"/>
        </w:rPr>
      </w:pPr>
      <w:r>
        <w:rPr>
          <w:rFonts w:ascii="Times New Roman" w:hAnsi="Times New Roman" w:cs="Times New Roman"/>
        </w:rPr>
        <w:t xml:space="preserve">In </w:t>
      </w:r>
      <w:r w:rsidR="002A156D">
        <w:rPr>
          <w:rFonts w:ascii="Times New Roman" w:hAnsi="Times New Roman" w:cs="Times New Roman"/>
        </w:rPr>
        <w:t xml:space="preserve">the WF </w:t>
      </w:r>
      <w:r>
        <w:rPr>
          <w:rFonts w:ascii="Times New Roman" w:hAnsi="Times New Roman" w:cs="Times New Roman"/>
        </w:rPr>
        <w:t xml:space="preserve">[1], opion2a was agreed as </w:t>
      </w:r>
      <w:r w:rsidR="00BF3197">
        <w:rPr>
          <w:rFonts w:ascii="Times New Roman" w:hAnsi="Times New Roman" w:cs="Times New Roman"/>
        </w:rPr>
        <w:t xml:space="preserve">the starting point </w:t>
      </w:r>
      <w:r>
        <w:rPr>
          <w:rFonts w:ascii="Times New Roman" w:hAnsi="Times New Roman" w:cs="Times New Roman"/>
        </w:rPr>
        <w:t xml:space="preserve">for </w:t>
      </w:r>
      <w:r w:rsidR="00BF3197">
        <w:rPr>
          <w:rFonts w:ascii="Times New Roman" w:hAnsi="Times New Roman" w:cs="Times New Roman"/>
        </w:rPr>
        <w:t xml:space="preserve">the UE RF </w:t>
      </w:r>
      <w:r>
        <w:rPr>
          <w:rFonts w:ascii="Times New Roman" w:hAnsi="Times New Roman" w:cs="Times New Roman"/>
        </w:rPr>
        <w:t>test</w:t>
      </w:r>
      <w:r w:rsidR="00BF3197">
        <w:rPr>
          <w:rFonts w:ascii="Times New Roman" w:hAnsi="Times New Roman" w:cs="Times New Roman"/>
        </w:rPr>
        <w:t>ing:</w:t>
      </w:r>
    </w:p>
    <w:p w14:paraId="5A84B7FB" w14:textId="77777777" w:rsidR="00BF3197" w:rsidRPr="00BF3197" w:rsidRDefault="00BF3197" w:rsidP="00BD4EA8">
      <w:pPr>
        <w:widowControl/>
        <w:overflowPunct w:val="0"/>
        <w:autoSpaceDE w:val="0"/>
        <w:autoSpaceDN w:val="0"/>
        <w:adjustRightInd w:val="0"/>
        <w:spacing w:afterLines="120" w:after="288"/>
        <w:jc w:val="left"/>
        <w:rPr>
          <w:rFonts w:ascii="Times New Roman" w:hAnsi="Times New Roman" w:cs="Times New Roman"/>
          <w:i/>
          <w:iCs/>
        </w:rPr>
      </w:pPr>
      <w:r w:rsidRPr="00BF3197">
        <w:rPr>
          <w:rFonts w:ascii="Times New Roman" w:hAnsi="Times New Roman" w:cs="Times New Roman"/>
          <w:b/>
          <w:bCs/>
          <w:i/>
          <w:iCs/>
        </w:rPr>
        <w:t>Option 2a:</w:t>
      </w:r>
      <w:r w:rsidRPr="00BF3197">
        <w:rPr>
          <w:rFonts w:ascii="Times New Roman" w:hAnsi="Times New Roman" w:cs="Times New Roman"/>
          <w:i/>
          <w:iCs/>
        </w:rPr>
        <w:t xml:space="preserve"> Full degrees of freedom for AoA1 with fixed angular offset(s) between AoA1 and AoA2. The legacy RRM and FR2 MIMO OTA test setup can be considered as baseline. The example illustration is shown below. </w:t>
      </w:r>
    </w:p>
    <w:p w14:paraId="120DAE54" w14:textId="10D63FF6" w:rsidR="00BF3197" w:rsidRPr="00BF3197" w:rsidRDefault="00BF3197" w:rsidP="00BF3197">
      <w:pPr>
        <w:spacing w:after="120"/>
        <w:jc w:val="center"/>
        <w:rPr>
          <w:rFonts w:ascii="Times New Roman" w:hAnsi="Times New Roman" w:cs="Times New Roman"/>
          <w:b/>
          <w:bCs/>
        </w:rPr>
      </w:pPr>
      <w:r w:rsidRPr="00BF3197">
        <w:rPr>
          <w:rFonts w:ascii="Times New Roman" w:hAnsi="Times New Roman" w:cs="Times New Roman"/>
          <w:b/>
          <w:bCs/>
          <w:noProof/>
        </w:rPr>
        <w:drawing>
          <wp:inline distT="0" distB="0" distL="0" distR="0" wp14:anchorId="58B95F2A" wp14:editId="237326D9">
            <wp:extent cx="2253006" cy="180456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6728" cy="1807541"/>
                    </a:xfrm>
                    <a:prstGeom prst="rect">
                      <a:avLst/>
                    </a:prstGeom>
                    <a:noFill/>
                    <a:ln>
                      <a:noFill/>
                    </a:ln>
                  </pic:spPr>
                </pic:pic>
              </a:graphicData>
            </a:graphic>
          </wp:inline>
        </w:drawing>
      </w:r>
    </w:p>
    <w:p w14:paraId="21797984" w14:textId="1E68E81E" w:rsidR="00F5632D" w:rsidRPr="00BD4EA8" w:rsidRDefault="00BF3197" w:rsidP="00BD4EA8">
      <w:pPr>
        <w:spacing w:after="120"/>
        <w:ind w:left="360"/>
        <w:jc w:val="center"/>
        <w:rPr>
          <w:rFonts w:ascii="Times New Roman" w:hAnsi="Times New Roman" w:cs="Times New Roman"/>
          <w:b/>
          <w:bCs/>
        </w:rPr>
      </w:pPr>
      <w:r w:rsidRPr="00BF3197">
        <w:rPr>
          <w:rFonts w:ascii="Times New Roman" w:hAnsi="Times New Roman" w:cs="Times New Roman"/>
          <w:b/>
          <w:bCs/>
        </w:rPr>
        <w:t xml:space="preserve">Figure 1: Example illustration for option2a </w:t>
      </w:r>
    </w:p>
    <w:p w14:paraId="5BC08BFF" w14:textId="234789F4" w:rsidR="00BF3197" w:rsidRDefault="00CD524B" w:rsidP="00BD4EA8">
      <w:pPr>
        <w:spacing w:after="120"/>
        <w:rPr>
          <w:rFonts w:ascii="Times New Roman" w:hAnsi="Times New Roman" w:cs="Times New Roman"/>
        </w:rPr>
      </w:pPr>
      <w:r>
        <w:rPr>
          <w:rFonts w:ascii="Times New Roman" w:hAnsi="Times New Roman" w:cs="Times New Roman"/>
        </w:rPr>
        <w:t xml:space="preserve">Based on this agreement, </w:t>
      </w:r>
      <w:r w:rsidR="00974E85">
        <w:rPr>
          <w:rFonts w:ascii="Times New Roman" w:hAnsi="Times New Roman" w:cs="Times New Roman"/>
        </w:rPr>
        <w:t>several related details need</w:t>
      </w:r>
      <w:r>
        <w:rPr>
          <w:rFonts w:ascii="Times New Roman" w:hAnsi="Times New Roman" w:cs="Times New Roman"/>
        </w:rPr>
        <w:t xml:space="preserve"> to be discussed. First is the location of the probe. Since the offset between AoA1 and AoA2 is fixed</w:t>
      </w:r>
      <w:r w:rsidR="00DA5933">
        <w:rPr>
          <w:rFonts w:ascii="Times New Roman" w:hAnsi="Times New Roman" w:cs="Times New Roman"/>
        </w:rPr>
        <w:t xml:space="preserve">, the test point distribution will be different when the probe is </w:t>
      </w:r>
      <w:r w:rsidR="00021BD6">
        <w:rPr>
          <w:rFonts w:ascii="Times New Roman" w:hAnsi="Times New Roman" w:cs="Times New Roman"/>
        </w:rPr>
        <w:t>located in different plane</w:t>
      </w:r>
      <w:r w:rsidR="00974E85">
        <w:rPr>
          <w:rFonts w:ascii="Times New Roman" w:hAnsi="Times New Roman" w:cs="Times New Roman"/>
        </w:rPr>
        <w:t>s</w:t>
      </w:r>
      <w:r w:rsidR="00021BD6">
        <w:rPr>
          <w:rFonts w:ascii="Times New Roman" w:hAnsi="Times New Roman" w:cs="Times New Roman"/>
        </w:rPr>
        <w:t xml:space="preserve">, </w:t>
      </w:r>
      <w:r w:rsidR="004B0A91">
        <w:rPr>
          <w:rFonts w:ascii="Times New Roman" w:hAnsi="Times New Roman" w:cs="Times New Roman"/>
        </w:rPr>
        <w:t>which is also mentioned in [2]</w:t>
      </w:r>
      <w:r w:rsidR="00BB6B24">
        <w:rPr>
          <w:rFonts w:ascii="Times New Roman" w:hAnsi="Times New Roman" w:cs="Times New Roman"/>
        </w:rPr>
        <w:t xml:space="preserve">. An example based on </w:t>
      </w:r>
      <w:r w:rsidR="00974E85">
        <w:rPr>
          <w:rFonts w:ascii="Times New Roman" w:hAnsi="Times New Roman" w:cs="Times New Roman"/>
        </w:rPr>
        <w:t xml:space="preserve">a </w:t>
      </w:r>
      <w:r w:rsidR="00BB6B24">
        <w:rPr>
          <w:rFonts w:ascii="Times New Roman" w:hAnsi="Times New Roman" w:cs="Times New Roman"/>
        </w:rPr>
        <w:t xml:space="preserve">constant-step grid </w:t>
      </w:r>
      <w:r w:rsidR="00BB6B24">
        <w:rPr>
          <w:rFonts w:ascii="Times New Roman" w:hAnsi="Times New Roman" w:cs="Times New Roman" w:hint="eastAsia"/>
        </w:rPr>
        <w:t>is</w:t>
      </w:r>
      <w:r w:rsidR="00BB6B24">
        <w:rPr>
          <w:rFonts w:ascii="Times New Roman" w:hAnsi="Times New Roman" w:cs="Times New Roman"/>
        </w:rPr>
        <w:t xml:space="preserve"> </w:t>
      </w:r>
      <w:r w:rsidR="00021BD6">
        <w:rPr>
          <w:rFonts w:ascii="Times New Roman" w:hAnsi="Times New Roman" w:cs="Times New Roman"/>
        </w:rPr>
        <w:t xml:space="preserve">shown in </w:t>
      </w:r>
      <w:r w:rsidR="00974E85">
        <w:rPr>
          <w:rFonts w:ascii="Times New Roman" w:hAnsi="Times New Roman" w:cs="Times New Roman"/>
        </w:rPr>
        <w:t xml:space="preserve">the </w:t>
      </w:r>
      <w:r w:rsidR="00AB4057">
        <w:rPr>
          <w:rFonts w:ascii="Times New Roman" w:hAnsi="Times New Roman" w:cs="Times New Roman"/>
        </w:rPr>
        <w:t xml:space="preserve">following </w:t>
      </w:r>
      <w:r w:rsidR="00021BD6">
        <w:rPr>
          <w:rFonts w:ascii="Times New Roman" w:hAnsi="Times New Roman" w:cs="Times New Roman"/>
        </w:rPr>
        <w:t>Figure</w:t>
      </w:r>
      <w:r w:rsidR="00AB4057">
        <w:rPr>
          <w:rFonts w:ascii="Times New Roman" w:hAnsi="Times New Roman" w:cs="Times New Roman"/>
        </w:rPr>
        <w:t>s</w:t>
      </w:r>
      <w:r w:rsidR="00021BD6">
        <w:rPr>
          <w:rFonts w:ascii="Times New Roman" w:hAnsi="Times New Roman" w:cs="Times New Roman"/>
        </w:rPr>
        <w:t xml:space="preserve">: </w:t>
      </w:r>
    </w:p>
    <w:p w14:paraId="2EE18D2D" w14:textId="77777777" w:rsidR="00BB6B24" w:rsidRDefault="004B0A91" w:rsidP="004B0A91">
      <w:pPr>
        <w:jc w:val="center"/>
        <w:rPr>
          <w:noProof/>
        </w:rPr>
      </w:pPr>
      <w:r>
        <w:rPr>
          <w:noProof/>
        </w:rPr>
        <w:drawing>
          <wp:inline distT="0" distB="0" distL="0" distR="0" wp14:anchorId="452AB999" wp14:editId="2C3C5933">
            <wp:extent cx="2597085" cy="1534641"/>
            <wp:effectExtent l="0" t="0" r="0" b="889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3425" cy="1562024"/>
                    </a:xfrm>
                    <a:prstGeom prst="rect">
                      <a:avLst/>
                    </a:prstGeom>
                    <a:noFill/>
                  </pic:spPr>
                </pic:pic>
              </a:graphicData>
            </a:graphic>
          </wp:inline>
        </w:drawing>
      </w:r>
      <w:r w:rsidR="000E6329">
        <w:rPr>
          <w:noProof/>
        </w:rPr>
        <w:drawing>
          <wp:inline distT="0" distB="0" distL="0" distR="0" wp14:anchorId="0B74C4C3" wp14:editId="7CBE13D2">
            <wp:extent cx="1956435" cy="1736729"/>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13124" cy="1787052"/>
                    </a:xfrm>
                    <a:prstGeom prst="rect">
                      <a:avLst/>
                    </a:prstGeom>
                  </pic:spPr>
                </pic:pic>
              </a:graphicData>
            </a:graphic>
          </wp:inline>
        </w:drawing>
      </w:r>
    </w:p>
    <w:p w14:paraId="77FA5FED" w14:textId="3A24BFDE" w:rsidR="00BF3197" w:rsidRDefault="000E6329" w:rsidP="004B0A91">
      <w:pPr>
        <w:jc w:val="center"/>
        <w:rPr>
          <w:noProof/>
        </w:rPr>
      </w:pPr>
      <w:r>
        <w:rPr>
          <w:noProof/>
        </w:rPr>
        <w:lastRenderedPageBreak/>
        <w:drawing>
          <wp:inline distT="0" distB="0" distL="0" distR="0" wp14:anchorId="445A8CB3" wp14:editId="2D7A6BA6">
            <wp:extent cx="1898397" cy="1776952"/>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26274" cy="1803045"/>
                    </a:xfrm>
                    <a:prstGeom prst="rect">
                      <a:avLst/>
                    </a:prstGeom>
                  </pic:spPr>
                </pic:pic>
              </a:graphicData>
            </a:graphic>
          </wp:inline>
        </w:drawing>
      </w:r>
      <w:r>
        <w:rPr>
          <w:noProof/>
        </w:rPr>
        <w:drawing>
          <wp:inline distT="0" distB="0" distL="0" distR="0" wp14:anchorId="2517262A" wp14:editId="783955DC">
            <wp:extent cx="2042331" cy="182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48854" cy="1834641"/>
                    </a:xfrm>
                    <a:prstGeom prst="rect">
                      <a:avLst/>
                    </a:prstGeom>
                  </pic:spPr>
                </pic:pic>
              </a:graphicData>
            </a:graphic>
          </wp:inline>
        </w:drawing>
      </w:r>
    </w:p>
    <w:p w14:paraId="4C3B5EAA" w14:textId="68EB2C5D" w:rsidR="00AB4057" w:rsidRDefault="00AB4057" w:rsidP="00AB4057">
      <w:pPr>
        <w:jc w:val="center"/>
        <w:rPr>
          <w:rFonts w:ascii="Times New Roman" w:hAnsi="Times New Roman" w:cs="Times New Roman"/>
          <w:b/>
          <w:bCs/>
        </w:rPr>
      </w:pPr>
      <w:r w:rsidRPr="00AB4057">
        <w:rPr>
          <w:rFonts w:ascii="Times New Roman" w:hAnsi="Times New Roman" w:cs="Times New Roman" w:hint="eastAsia"/>
          <w:b/>
          <w:bCs/>
        </w:rPr>
        <w:t>Figure</w:t>
      </w:r>
      <w:r w:rsidRPr="00AB4057">
        <w:rPr>
          <w:rFonts w:ascii="Times New Roman" w:hAnsi="Times New Roman" w:cs="Times New Roman"/>
          <w:b/>
          <w:bCs/>
        </w:rPr>
        <w:t xml:space="preserve"> 2 Test point for AoA1 and AoA2 when probe in</w:t>
      </w:r>
      <w:r w:rsidR="004B0A91">
        <w:rPr>
          <w:rFonts w:ascii="Times New Roman" w:hAnsi="Times New Roman" w:cs="Times New Roman"/>
          <w:b/>
          <w:bCs/>
        </w:rPr>
        <w:t xml:space="preserve"> </w:t>
      </w:r>
      <w:proofErr w:type="spellStart"/>
      <w:r w:rsidR="004B0A91">
        <w:rPr>
          <w:rFonts w:ascii="Times New Roman" w:hAnsi="Times New Roman" w:cs="Times New Roman"/>
          <w:b/>
          <w:bCs/>
        </w:rPr>
        <w:t>xz</w:t>
      </w:r>
      <w:proofErr w:type="spellEnd"/>
      <w:r w:rsidRPr="00AB4057">
        <w:rPr>
          <w:rFonts w:ascii="Times New Roman" w:hAnsi="Times New Roman" w:cs="Times New Roman"/>
          <w:b/>
          <w:bCs/>
        </w:rPr>
        <w:t xml:space="preserve"> plane</w:t>
      </w:r>
    </w:p>
    <w:p w14:paraId="2111E52C" w14:textId="77777777" w:rsidR="00BD4EA8" w:rsidRPr="00AB4057" w:rsidRDefault="00BD4EA8" w:rsidP="00AB4057">
      <w:pPr>
        <w:jc w:val="center"/>
        <w:rPr>
          <w:rFonts w:ascii="Times New Roman" w:hAnsi="Times New Roman" w:cs="Times New Roman"/>
          <w:b/>
          <w:bCs/>
        </w:rPr>
      </w:pPr>
    </w:p>
    <w:p w14:paraId="1B504A96" w14:textId="77777777" w:rsidR="004B0A91" w:rsidRDefault="004B0A91" w:rsidP="004B0A91">
      <w:pPr>
        <w:jc w:val="center"/>
        <w:rPr>
          <w:rFonts w:ascii="Times New Roman" w:hAnsi="Times New Roman" w:cs="Times New Roman"/>
        </w:rPr>
      </w:pPr>
      <w:r>
        <w:rPr>
          <w:noProof/>
        </w:rPr>
        <w:drawing>
          <wp:inline distT="0" distB="0" distL="0" distR="0" wp14:anchorId="2BE6F54F" wp14:editId="70398183">
            <wp:extent cx="1990681" cy="1905157"/>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Picture 13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8116" cy="1912273"/>
                    </a:xfrm>
                    <a:prstGeom prst="rect">
                      <a:avLst/>
                    </a:prstGeom>
                    <a:noFill/>
                  </pic:spPr>
                </pic:pic>
              </a:graphicData>
            </a:graphic>
          </wp:inline>
        </w:drawing>
      </w:r>
      <w:r w:rsidR="001C311E">
        <w:rPr>
          <w:noProof/>
        </w:rPr>
        <w:drawing>
          <wp:inline distT="0" distB="0" distL="0" distR="0" wp14:anchorId="250755FC" wp14:editId="130E90E8">
            <wp:extent cx="1880648" cy="1845886"/>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91019" cy="1856065"/>
                    </a:xfrm>
                    <a:prstGeom prst="rect">
                      <a:avLst/>
                    </a:prstGeom>
                  </pic:spPr>
                </pic:pic>
              </a:graphicData>
            </a:graphic>
          </wp:inline>
        </w:drawing>
      </w:r>
    </w:p>
    <w:p w14:paraId="7B9C5A2E" w14:textId="61A1E80E" w:rsidR="001C311E" w:rsidRPr="000E6329" w:rsidRDefault="004B0A91" w:rsidP="004B0A91">
      <w:pPr>
        <w:jc w:val="center"/>
        <w:rPr>
          <w:rFonts w:ascii="Times New Roman" w:hAnsi="Times New Roman" w:cs="Times New Roman"/>
        </w:rPr>
      </w:pPr>
      <w:r>
        <w:rPr>
          <w:noProof/>
        </w:rPr>
        <w:drawing>
          <wp:inline distT="0" distB="0" distL="0" distR="0" wp14:anchorId="566786A6" wp14:editId="4026CB85">
            <wp:extent cx="1923068" cy="1761643"/>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45109" cy="1781834"/>
                    </a:xfrm>
                    <a:prstGeom prst="rect">
                      <a:avLst/>
                    </a:prstGeom>
                  </pic:spPr>
                </pic:pic>
              </a:graphicData>
            </a:graphic>
          </wp:inline>
        </w:drawing>
      </w:r>
      <w:r w:rsidR="001C311E">
        <w:rPr>
          <w:noProof/>
        </w:rPr>
        <w:drawing>
          <wp:inline distT="0" distB="0" distL="0" distR="0" wp14:anchorId="715CA9A8" wp14:editId="01E58BDB">
            <wp:extent cx="1963125" cy="1877772"/>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79350" cy="1893291"/>
                    </a:xfrm>
                    <a:prstGeom prst="rect">
                      <a:avLst/>
                    </a:prstGeom>
                  </pic:spPr>
                </pic:pic>
              </a:graphicData>
            </a:graphic>
          </wp:inline>
        </w:drawing>
      </w:r>
    </w:p>
    <w:p w14:paraId="1CD3FD9D" w14:textId="459F5435" w:rsidR="00BF3197" w:rsidRDefault="00AB4057" w:rsidP="00AB4057">
      <w:pPr>
        <w:jc w:val="center"/>
        <w:rPr>
          <w:rFonts w:ascii="Times New Roman" w:hAnsi="Times New Roman" w:cs="Times New Roman"/>
        </w:rPr>
      </w:pPr>
      <w:r w:rsidRPr="00AB4057">
        <w:rPr>
          <w:rFonts w:ascii="Times New Roman" w:hAnsi="Times New Roman" w:cs="Times New Roman" w:hint="eastAsia"/>
          <w:b/>
          <w:bCs/>
        </w:rPr>
        <w:t>Figure</w:t>
      </w:r>
      <w:r w:rsidRPr="00AB4057">
        <w:rPr>
          <w:rFonts w:ascii="Times New Roman" w:hAnsi="Times New Roman" w:cs="Times New Roman"/>
          <w:b/>
          <w:bCs/>
        </w:rPr>
        <w:t xml:space="preserve"> </w:t>
      </w:r>
      <w:r w:rsidR="00097A4D">
        <w:rPr>
          <w:rFonts w:ascii="Times New Roman" w:hAnsi="Times New Roman" w:cs="Times New Roman"/>
          <w:b/>
          <w:bCs/>
        </w:rPr>
        <w:t>3</w:t>
      </w:r>
      <w:r w:rsidRPr="00AB4057">
        <w:rPr>
          <w:rFonts w:ascii="Times New Roman" w:hAnsi="Times New Roman" w:cs="Times New Roman"/>
          <w:b/>
          <w:bCs/>
        </w:rPr>
        <w:t xml:space="preserve"> Test point for AoA1 and AoA2 when probe in </w:t>
      </w:r>
      <w:proofErr w:type="spellStart"/>
      <w:r w:rsidR="004B0A91">
        <w:rPr>
          <w:rFonts w:ascii="Times New Roman" w:hAnsi="Times New Roman" w:cs="Times New Roman"/>
          <w:b/>
          <w:bCs/>
        </w:rPr>
        <w:t>yz</w:t>
      </w:r>
      <w:proofErr w:type="spellEnd"/>
      <w:r w:rsidRPr="00AB4057">
        <w:rPr>
          <w:rFonts w:ascii="Times New Roman" w:hAnsi="Times New Roman" w:cs="Times New Roman"/>
          <w:b/>
          <w:bCs/>
        </w:rPr>
        <w:t xml:space="preserve"> plane</w:t>
      </w:r>
    </w:p>
    <w:p w14:paraId="75397BA4" w14:textId="15FCB6F8" w:rsidR="004B0A91" w:rsidRDefault="004B0A91" w:rsidP="002F7EC7">
      <w:pPr>
        <w:rPr>
          <w:rFonts w:ascii="Times New Roman" w:hAnsi="Times New Roman" w:cs="Times New Roman"/>
        </w:rPr>
      </w:pPr>
    </w:p>
    <w:p w14:paraId="7AE48A72" w14:textId="63102518" w:rsidR="005513EC" w:rsidRDefault="00A443B3" w:rsidP="00BD4EA8">
      <w:pPr>
        <w:spacing w:after="120"/>
        <w:rPr>
          <w:rFonts w:ascii="Times New Roman" w:hAnsi="Times New Roman" w:cs="Times New Roman"/>
        </w:rPr>
      </w:pPr>
      <w:r>
        <w:rPr>
          <w:rFonts w:ascii="Times New Roman" w:hAnsi="Times New Roman" w:cs="Times New Roman"/>
        </w:rPr>
        <w:t>O</w:t>
      </w:r>
      <w:r w:rsidR="004B0A91">
        <w:rPr>
          <w:rFonts w:ascii="Times New Roman" w:hAnsi="Times New Roman" w:cs="Times New Roman"/>
        </w:rPr>
        <w:t>bvious</w:t>
      </w:r>
      <w:r>
        <w:rPr>
          <w:rFonts w:ascii="Times New Roman" w:hAnsi="Times New Roman" w:cs="Times New Roman"/>
        </w:rPr>
        <w:t xml:space="preserve">ly, </w:t>
      </w:r>
      <w:r w:rsidR="004B0A91">
        <w:rPr>
          <w:rFonts w:ascii="Times New Roman" w:hAnsi="Times New Roman" w:cs="Times New Roman"/>
        </w:rPr>
        <w:t xml:space="preserve">no matter how we </w:t>
      </w:r>
      <w:r w:rsidR="00BB6B24">
        <w:rPr>
          <w:rFonts w:ascii="Times New Roman" w:hAnsi="Times New Roman" w:cs="Times New Roman"/>
        </w:rPr>
        <w:t>set the probe</w:t>
      </w:r>
      <w:r w:rsidR="00BB6B24">
        <w:rPr>
          <w:rFonts w:ascii="Times New Roman" w:hAnsi="Times New Roman" w:cs="Times New Roman" w:hint="eastAsia"/>
        </w:rPr>
        <w:t>s</w:t>
      </w:r>
      <w:r w:rsidR="003931D9">
        <w:rPr>
          <w:rFonts w:ascii="Times New Roman" w:hAnsi="Times New Roman" w:cs="Times New Roman"/>
        </w:rPr>
        <w:t xml:space="preserve">, </w:t>
      </w:r>
      <w:r w:rsidR="00BB6B24">
        <w:rPr>
          <w:rFonts w:ascii="Times New Roman" w:hAnsi="Times New Roman" w:cs="Times New Roman"/>
        </w:rPr>
        <w:t>the test point of AoA2 cannot cover whole sphere when AoA1 traverse all grid</w:t>
      </w:r>
      <w:r w:rsidR="003931D9">
        <w:rPr>
          <w:rFonts w:ascii="Times New Roman" w:hAnsi="Times New Roman" w:cs="Times New Roman"/>
        </w:rPr>
        <w:t>s</w:t>
      </w:r>
      <w:r w:rsidR="005513EC">
        <w:rPr>
          <w:rFonts w:ascii="Times New Roman" w:hAnsi="Times New Roman" w:cs="Times New Roman"/>
        </w:rPr>
        <w:t>.</w:t>
      </w:r>
      <w:r>
        <w:rPr>
          <w:rFonts w:ascii="Times New Roman" w:hAnsi="Times New Roman" w:cs="Times New Roman"/>
        </w:rPr>
        <w:t xml:space="preserve"> It is noted that when probe</w:t>
      </w:r>
      <w:r w:rsidR="003931D9">
        <w:rPr>
          <w:rFonts w:ascii="Times New Roman" w:hAnsi="Times New Roman" w:cs="Times New Roman"/>
        </w:rPr>
        <w:t xml:space="preserve"> locates</w:t>
      </w:r>
      <w:r>
        <w:rPr>
          <w:rFonts w:ascii="Times New Roman" w:hAnsi="Times New Roman" w:cs="Times New Roman"/>
        </w:rPr>
        <w:t xml:space="preserve"> in </w:t>
      </w:r>
      <w:proofErr w:type="spellStart"/>
      <w:r>
        <w:rPr>
          <w:rFonts w:ascii="Times New Roman" w:hAnsi="Times New Roman" w:cs="Times New Roman"/>
        </w:rPr>
        <w:t>yz</w:t>
      </w:r>
      <w:proofErr w:type="spellEnd"/>
      <w:r>
        <w:rPr>
          <w:rFonts w:ascii="Times New Roman" w:hAnsi="Times New Roman" w:cs="Times New Roman"/>
        </w:rPr>
        <w:t xml:space="preserve"> plane, </w:t>
      </w:r>
      <w:r w:rsidR="003931D9">
        <w:rPr>
          <w:rFonts w:ascii="Times New Roman" w:hAnsi="Times New Roman" w:cs="Times New Roman"/>
        </w:rPr>
        <w:t>some</w:t>
      </w:r>
      <w:r>
        <w:rPr>
          <w:rFonts w:ascii="Times New Roman" w:hAnsi="Times New Roman" w:cs="Times New Roman"/>
        </w:rPr>
        <w:t xml:space="preserve"> test point</w:t>
      </w:r>
      <w:r w:rsidR="003931D9">
        <w:rPr>
          <w:rFonts w:ascii="Times New Roman" w:hAnsi="Times New Roman" w:cs="Times New Roman"/>
        </w:rPr>
        <w:t>s</w:t>
      </w:r>
      <w:r>
        <w:rPr>
          <w:rFonts w:ascii="Times New Roman" w:hAnsi="Times New Roman" w:cs="Times New Roman"/>
        </w:rPr>
        <w:t xml:space="preserve"> of AoA2 even fall into the gap between the grid</w:t>
      </w:r>
      <w:r w:rsidR="003931D9">
        <w:rPr>
          <w:rFonts w:ascii="Times New Roman" w:hAnsi="Times New Roman" w:cs="Times New Roman"/>
        </w:rPr>
        <w:t>s</w:t>
      </w:r>
      <w:r>
        <w:rPr>
          <w:rFonts w:ascii="Times New Roman" w:hAnsi="Times New Roman" w:cs="Times New Roman"/>
        </w:rPr>
        <w:t xml:space="preserve"> due to the limitation of turntable</w:t>
      </w:r>
      <w:r w:rsidR="003931D9">
        <w:rPr>
          <w:rFonts w:ascii="Times New Roman" w:hAnsi="Times New Roman" w:cs="Times New Roman"/>
        </w:rPr>
        <w:t>,</w:t>
      </w:r>
      <w:r>
        <w:rPr>
          <w:rFonts w:ascii="Times New Roman" w:hAnsi="Times New Roman" w:cs="Times New Roman"/>
        </w:rPr>
        <w:t xml:space="preserve"> and this will create more difficult</w:t>
      </w:r>
      <w:r w:rsidR="003931D9">
        <w:rPr>
          <w:rFonts w:ascii="Times New Roman" w:hAnsi="Times New Roman" w:cs="Times New Roman"/>
        </w:rPr>
        <w:t>ies</w:t>
      </w:r>
      <w:r>
        <w:rPr>
          <w:rFonts w:ascii="Times New Roman" w:hAnsi="Times New Roman" w:cs="Times New Roman"/>
        </w:rPr>
        <w:t xml:space="preserve"> for post-processing.</w:t>
      </w:r>
      <w:r w:rsidR="00E7278F">
        <w:rPr>
          <w:rFonts w:ascii="Times New Roman" w:hAnsi="Times New Roman" w:cs="Times New Roman"/>
        </w:rPr>
        <w:t xml:space="preserve"> For example, in constant-step based spherical coverage test, we need </w:t>
      </w:r>
      <w:r w:rsidR="003931D9">
        <w:rPr>
          <w:rFonts w:ascii="Times New Roman" w:hAnsi="Times New Roman" w:cs="Times New Roman"/>
        </w:rPr>
        <w:t xml:space="preserve">to </w:t>
      </w:r>
      <w:r w:rsidR="00E7278F" w:rsidRPr="00E7278F">
        <w:rPr>
          <w:rFonts w:ascii="Times New Roman" w:hAnsi="Times New Roman" w:cs="Times New Roman"/>
        </w:rPr>
        <w:t>adjust the weights of the data so that they are approximately uniformly distributed</w:t>
      </w:r>
      <w:r w:rsidR="00E7278F">
        <w:rPr>
          <w:rFonts w:ascii="Times New Roman" w:hAnsi="Times New Roman" w:cs="Times New Roman"/>
        </w:rPr>
        <w:t>, but if the test points are irregular distribute</w:t>
      </w:r>
      <w:r w:rsidR="005E3D77">
        <w:rPr>
          <w:rFonts w:ascii="Times New Roman" w:hAnsi="Times New Roman" w:cs="Times New Roman"/>
        </w:rPr>
        <w:t>d</w:t>
      </w:r>
      <w:r w:rsidR="00E7278F">
        <w:rPr>
          <w:rFonts w:ascii="Times New Roman" w:hAnsi="Times New Roman" w:cs="Times New Roman"/>
        </w:rPr>
        <w:t>, we may hard to find a decent way to do the post-processing.</w:t>
      </w:r>
    </w:p>
    <w:p w14:paraId="4B123EB6" w14:textId="7D6BED38" w:rsidR="004B0A91" w:rsidRPr="00BD4EA8" w:rsidRDefault="005513EC" w:rsidP="00BD4EA8">
      <w:pPr>
        <w:spacing w:after="120"/>
        <w:rPr>
          <w:rFonts w:ascii="Times New Roman" w:hAnsi="Times New Roman" w:cs="Times New Roman"/>
          <w:b/>
          <w:bCs/>
        </w:rPr>
      </w:pPr>
      <w:r w:rsidRPr="00A443B3">
        <w:rPr>
          <w:rFonts w:ascii="Times New Roman" w:hAnsi="Times New Roman" w:cs="Times New Roman"/>
          <w:b/>
          <w:bCs/>
        </w:rPr>
        <w:t xml:space="preserve">Observation 1: The test point for AoA2 cannot cover the whole sphere </w:t>
      </w:r>
      <w:r w:rsidR="00A443B3" w:rsidRPr="00A443B3">
        <w:rPr>
          <w:rFonts w:ascii="Times New Roman" w:hAnsi="Times New Roman" w:cs="Times New Roman"/>
          <w:b/>
          <w:bCs/>
        </w:rPr>
        <w:t xml:space="preserve">under fixed offset setup and even fall into the gap between grid when probes are located in </w:t>
      </w:r>
      <w:proofErr w:type="spellStart"/>
      <w:r w:rsidR="00A443B3" w:rsidRPr="00A443B3">
        <w:rPr>
          <w:rFonts w:ascii="Times New Roman" w:hAnsi="Times New Roman" w:cs="Times New Roman"/>
          <w:b/>
          <w:bCs/>
        </w:rPr>
        <w:t>yz</w:t>
      </w:r>
      <w:proofErr w:type="spellEnd"/>
      <w:r w:rsidR="00A443B3" w:rsidRPr="00A443B3">
        <w:rPr>
          <w:rFonts w:ascii="Times New Roman" w:hAnsi="Times New Roman" w:cs="Times New Roman"/>
          <w:b/>
          <w:bCs/>
        </w:rPr>
        <w:t xml:space="preserve"> plane which may cause problem in post-processing.</w:t>
      </w:r>
    </w:p>
    <w:p w14:paraId="76CF3721" w14:textId="307885F0" w:rsidR="00E7278F" w:rsidRDefault="00E7278F" w:rsidP="00BD4EA8">
      <w:pPr>
        <w:spacing w:after="120"/>
        <w:rPr>
          <w:rFonts w:ascii="Times New Roman" w:hAnsi="Times New Roman" w:cs="Times New Roman"/>
        </w:rPr>
      </w:pPr>
      <w:r>
        <w:rPr>
          <w:rFonts w:ascii="Times New Roman" w:hAnsi="Times New Roman" w:cs="Times New Roman"/>
        </w:rPr>
        <w:t xml:space="preserve">From our view, put the probe in </w:t>
      </w:r>
      <w:proofErr w:type="spellStart"/>
      <w:r>
        <w:rPr>
          <w:rFonts w:ascii="Times New Roman" w:hAnsi="Times New Roman" w:cs="Times New Roman"/>
        </w:rPr>
        <w:t>xz</w:t>
      </w:r>
      <w:proofErr w:type="spellEnd"/>
      <w:r>
        <w:rPr>
          <w:rFonts w:ascii="Times New Roman" w:hAnsi="Times New Roman" w:cs="Times New Roman"/>
        </w:rPr>
        <w:t xml:space="preserve"> plane is a better choice, because at least the test points for AoA1 and AoA2 </w:t>
      </w:r>
      <w:r w:rsidR="005E3D77">
        <w:rPr>
          <w:rFonts w:ascii="Times New Roman" w:hAnsi="Times New Roman" w:cs="Times New Roman"/>
        </w:rPr>
        <w:t>can</w:t>
      </w:r>
      <w:r>
        <w:rPr>
          <w:rFonts w:ascii="Times New Roman" w:hAnsi="Times New Roman" w:cs="Times New Roman"/>
        </w:rPr>
        <w:t xml:space="preserve"> still match the grid.</w:t>
      </w:r>
    </w:p>
    <w:p w14:paraId="05A462B0" w14:textId="1AB72720" w:rsidR="002F7EC7" w:rsidRPr="00BD4EA8" w:rsidRDefault="002F7EC7" w:rsidP="00BD4EA8">
      <w:pPr>
        <w:spacing w:after="120"/>
        <w:rPr>
          <w:rFonts w:ascii="Times New Roman" w:hAnsi="Times New Roman" w:cs="Times New Roman"/>
          <w:b/>
          <w:bCs/>
        </w:rPr>
      </w:pPr>
      <w:r w:rsidRPr="00E7278F">
        <w:rPr>
          <w:rFonts w:ascii="Times New Roman" w:hAnsi="Times New Roman" w:cs="Times New Roman"/>
          <w:b/>
          <w:bCs/>
        </w:rPr>
        <w:t xml:space="preserve">Proposal 1: The test probes should be fixed in the </w:t>
      </w:r>
      <w:proofErr w:type="spellStart"/>
      <w:r w:rsidR="00E7278F" w:rsidRPr="00E7278F">
        <w:rPr>
          <w:rFonts w:ascii="Times New Roman" w:hAnsi="Times New Roman" w:cs="Times New Roman"/>
          <w:b/>
          <w:bCs/>
        </w:rPr>
        <w:t>xz</w:t>
      </w:r>
      <w:proofErr w:type="spellEnd"/>
      <w:r w:rsidRPr="00E7278F">
        <w:rPr>
          <w:rFonts w:ascii="Times New Roman" w:hAnsi="Times New Roman" w:cs="Times New Roman"/>
          <w:b/>
          <w:bCs/>
        </w:rPr>
        <w:t xml:space="preserve"> plane during the test.</w:t>
      </w:r>
    </w:p>
    <w:p w14:paraId="65523BBE" w14:textId="61AB3EE0" w:rsidR="00E7278F" w:rsidRDefault="00E7278F" w:rsidP="00BD4EA8">
      <w:pPr>
        <w:spacing w:after="12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second issue is the </w:t>
      </w:r>
      <w:r w:rsidR="00B22DF1">
        <w:rPr>
          <w:rFonts w:ascii="Times New Roman" w:hAnsi="Times New Roman" w:cs="Times New Roman"/>
        </w:rPr>
        <w:t>relative location of probe.</w:t>
      </w:r>
      <w:r w:rsidR="00097A4D">
        <w:rPr>
          <w:rFonts w:ascii="Times New Roman" w:hAnsi="Times New Roman" w:cs="Times New Roman"/>
        </w:rPr>
        <w:t xml:space="preserve"> Even under the same offset, the probe location also can be different, as shown in </w:t>
      </w:r>
      <w:r w:rsidR="000A1C18">
        <w:rPr>
          <w:rFonts w:ascii="Times New Roman" w:hAnsi="Times New Roman" w:cs="Times New Roman"/>
        </w:rPr>
        <w:t xml:space="preserve">Figure 4. The </w:t>
      </w:r>
      <w:r w:rsidR="000A1C18" w:rsidRPr="000A1C18">
        <w:rPr>
          <w:rFonts w:ascii="Times New Roman" w:hAnsi="Times New Roman" w:cs="Times New Roman"/>
        </w:rPr>
        <w:t>90</w:t>
      </w:r>
      <w:r w:rsidR="000A4BD4">
        <w:rPr>
          <w:rFonts w:ascii="Times New Roman" w:hAnsi="Times New Roman" w:cs="Times New Roman" w:hint="eastAsia"/>
        </w:rPr>
        <w:t>°</w:t>
      </w:r>
      <w:r w:rsidR="000A4BD4">
        <w:rPr>
          <w:rFonts w:ascii="Times New Roman" w:hAnsi="Times New Roman" w:cs="Times New Roman" w:hint="eastAsia"/>
        </w:rPr>
        <w:t xml:space="preserve"> </w:t>
      </w:r>
      <w:r w:rsidR="000A1C18" w:rsidRPr="000A1C18">
        <w:rPr>
          <w:rFonts w:ascii="Times New Roman" w:hAnsi="Times New Roman" w:cs="Times New Roman"/>
        </w:rPr>
        <w:t>clockwise</w:t>
      </w:r>
      <w:r w:rsidR="000A1C18">
        <w:rPr>
          <w:rFonts w:ascii="Times New Roman" w:hAnsi="Times New Roman" w:cs="Times New Roman"/>
        </w:rPr>
        <w:t xml:space="preserve"> (-)</w:t>
      </w:r>
      <w:r w:rsidR="000A1C18" w:rsidRPr="000A1C18">
        <w:rPr>
          <w:rFonts w:ascii="Times New Roman" w:hAnsi="Times New Roman" w:cs="Times New Roman"/>
        </w:rPr>
        <w:t xml:space="preserve"> and 90</w:t>
      </w:r>
      <w:r w:rsidR="000A4BD4">
        <w:rPr>
          <w:rFonts w:ascii="Times New Roman" w:hAnsi="Times New Roman" w:cs="Times New Roman" w:hint="eastAsia"/>
        </w:rPr>
        <w:t>°</w:t>
      </w:r>
      <w:r w:rsidR="000A1C18" w:rsidRPr="000A1C18">
        <w:rPr>
          <w:rFonts w:ascii="Times New Roman" w:hAnsi="Times New Roman" w:cs="Times New Roman"/>
        </w:rPr>
        <w:t xml:space="preserve"> counterclockwise</w:t>
      </w:r>
      <w:r w:rsidR="000A1C18">
        <w:rPr>
          <w:rFonts w:ascii="Times New Roman" w:hAnsi="Times New Roman" w:cs="Times New Roman"/>
        </w:rPr>
        <w:t xml:space="preserve"> (+)</w:t>
      </w:r>
      <w:r w:rsidR="000A1C18" w:rsidRPr="000A1C18">
        <w:rPr>
          <w:rFonts w:ascii="Times New Roman" w:hAnsi="Times New Roman" w:cs="Times New Roman"/>
        </w:rPr>
        <w:t xml:space="preserve"> relative to </w:t>
      </w:r>
      <w:r w:rsidR="000A1C18">
        <w:rPr>
          <w:rFonts w:ascii="Times New Roman" w:hAnsi="Times New Roman" w:cs="Times New Roman"/>
        </w:rPr>
        <w:t>P0</w:t>
      </w:r>
      <w:r w:rsidR="000A1C18" w:rsidRPr="000A1C18">
        <w:rPr>
          <w:rFonts w:ascii="Times New Roman" w:hAnsi="Times New Roman" w:cs="Times New Roman"/>
        </w:rPr>
        <w:t xml:space="preserve"> would result in a completely different </w:t>
      </w:r>
      <w:r w:rsidR="000A1C18">
        <w:rPr>
          <w:rFonts w:ascii="Times New Roman" w:hAnsi="Times New Roman" w:cs="Times New Roman"/>
        </w:rPr>
        <w:t>test point distribution.</w:t>
      </w:r>
    </w:p>
    <w:p w14:paraId="2FEC6E07" w14:textId="0BEE9124" w:rsidR="005E0F4F" w:rsidRDefault="00097A4D" w:rsidP="00A80210">
      <w:pPr>
        <w:jc w:val="center"/>
        <w:rPr>
          <w:noProof/>
        </w:rPr>
      </w:pPr>
      <w:r>
        <w:object w:dxaOrig="3886" w:dyaOrig="4995" w14:anchorId="3F12B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5pt;height:163.05pt" o:ole="">
            <v:imagedata r:id="rId17" o:title=""/>
          </v:shape>
          <o:OLEObject Type="Embed" ProgID="Visio.Drawing.15" ShapeID="_x0000_i1025" DrawAspect="Content" ObjectID="_1738162776" r:id="rId18"/>
        </w:object>
      </w:r>
      <w:r w:rsidRPr="00097A4D">
        <w:rPr>
          <w:noProof/>
        </w:rPr>
        <w:t xml:space="preserve"> </w:t>
      </w:r>
      <w:r>
        <w:rPr>
          <w:noProof/>
        </w:rPr>
        <w:drawing>
          <wp:inline distT="0" distB="0" distL="0" distR="0" wp14:anchorId="1C2CC541" wp14:editId="659122BD">
            <wp:extent cx="1912820" cy="187062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36070" cy="1893363"/>
                    </a:xfrm>
                    <a:prstGeom prst="rect">
                      <a:avLst/>
                    </a:prstGeom>
                  </pic:spPr>
                </pic:pic>
              </a:graphicData>
            </a:graphic>
          </wp:inline>
        </w:drawing>
      </w:r>
      <w:r w:rsidRPr="00097A4D">
        <w:rPr>
          <w:noProof/>
        </w:rPr>
        <w:t xml:space="preserve"> </w:t>
      </w:r>
      <w:r>
        <w:rPr>
          <w:noProof/>
        </w:rPr>
        <w:drawing>
          <wp:inline distT="0" distB="0" distL="0" distR="0" wp14:anchorId="35198FB8" wp14:editId="19449FCE">
            <wp:extent cx="2191732" cy="190585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01833" cy="1914637"/>
                    </a:xfrm>
                    <a:prstGeom prst="rect">
                      <a:avLst/>
                    </a:prstGeom>
                  </pic:spPr>
                </pic:pic>
              </a:graphicData>
            </a:graphic>
          </wp:inline>
        </w:drawing>
      </w:r>
    </w:p>
    <w:p w14:paraId="5A42DBCE" w14:textId="73DBBC60" w:rsidR="00097A4D" w:rsidRDefault="00097A4D" w:rsidP="00097A4D">
      <w:pPr>
        <w:jc w:val="center"/>
        <w:rPr>
          <w:rFonts w:ascii="Times New Roman" w:hAnsi="Times New Roman" w:cs="Times New Roman"/>
          <w:b/>
          <w:bCs/>
        </w:rPr>
      </w:pPr>
      <w:r w:rsidRPr="00097A4D">
        <w:rPr>
          <w:rFonts w:ascii="Times New Roman" w:hAnsi="Times New Roman" w:cs="Times New Roman" w:hint="eastAsia"/>
          <w:b/>
          <w:bCs/>
        </w:rPr>
        <w:t>F</w:t>
      </w:r>
      <w:r w:rsidRPr="00097A4D">
        <w:rPr>
          <w:rFonts w:ascii="Times New Roman" w:hAnsi="Times New Roman" w:cs="Times New Roman"/>
          <w:b/>
          <w:bCs/>
        </w:rPr>
        <w:t xml:space="preserve">igure 4 Test points </w:t>
      </w:r>
      <w:r w:rsidR="000A1C18" w:rsidRPr="00097A4D">
        <w:rPr>
          <w:rFonts w:ascii="Times New Roman" w:hAnsi="Times New Roman" w:cs="Times New Roman"/>
          <w:b/>
          <w:bCs/>
        </w:rPr>
        <w:t>distribution</w:t>
      </w:r>
      <w:r w:rsidRPr="00097A4D">
        <w:rPr>
          <w:rFonts w:ascii="Times New Roman" w:hAnsi="Times New Roman" w:cs="Times New Roman"/>
          <w:b/>
          <w:bCs/>
        </w:rPr>
        <w:t xml:space="preserve"> under +/- 90</w:t>
      </w:r>
      <w:r w:rsidRPr="00097A4D">
        <w:rPr>
          <w:rFonts w:ascii="Times New Roman" w:hAnsi="Times New Roman" w:cs="Times New Roman" w:hint="eastAsia"/>
          <w:b/>
          <w:bCs/>
        </w:rPr>
        <w:t>°</w:t>
      </w:r>
      <w:r w:rsidRPr="00097A4D">
        <w:rPr>
          <w:rFonts w:ascii="Times New Roman" w:hAnsi="Times New Roman" w:cs="Times New Roman" w:hint="eastAsia"/>
          <w:b/>
          <w:bCs/>
        </w:rPr>
        <w:t xml:space="preserve"> offset</w:t>
      </w:r>
    </w:p>
    <w:p w14:paraId="32F42E57" w14:textId="77777777" w:rsidR="00097A4D" w:rsidRPr="00097A4D" w:rsidRDefault="00097A4D" w:rsidP="00097A4D">
      <w:pPr>
        <w:jc w:val="center"/>
        <w:rPr>
          <w:rFonts w:ascii="Times New Roman" w:hAnsi="Times New Roman" w:cs="Times New Roman"/>
          <w:b/>
          <w:bCs/>
        </w:rPr>
      </w:pPr>
    </w:p>
    <w:p w14:paraId="319077F9" w14:textId="332F56BB" w:rsidR="0071179F" w:rsidRPr="0071179F" w:rsidRDefault="0071179F" w:rsidP="00BD4EA8">
      <w:pPr>
        <w:spacing w:after="120"/>
        <w:rPr>
          <w:rFonts w:ascii="Times New Roman" w:hAnsi="Times New Roman" w:cs="Times New Roman"/>
          <w:b/>
          <w:bCs/>
        </w:rPr>
      </w:pPr>
      <w:r w:rsidRPr="00A443B3">
        <w:rPr>
          <w:rFonts w:ascii="Times New Roman" w:hAnsi="Times New Roman" w:cs="Times New Roman"/>
          <w:b/>
          <w:bCs/>
        </w:rPr>
        <w:t xml:space="preserve">Observation </w:t>
      </w:r>
      <w:r>
        <w:rPr>
          <w:rFonts w:ascii="Times New Roman" w:hAnsi="Times New Roman" w:cs="Times New Roman"/>
          <w:b/>
          <w:bCs/>
        </w:rPr>
        <w:t>2</w:t>
      </w:r>
      <w:r w:rsidRPr="00A443B3">
        <w:rPr>
          <w:rFonts w:ascii="Times New Roman" w:hAnsi="Times New Roman" w:cs="Times New Roman"/>
          <w:b/>
          <w:bCs/>
        </w:rPr>
        <w:t xml:space="preserve">: </w:t>
      </w:r>
      <w:r>
        <w:rPr>
          <w:rFonts w:ascii="Times New Roman" w:hAnsi="Times New Roman" w:cs="Times New Roman"/>
          <w:b/>
          <w:bCs/>
        </w:rPr>
        <w:t>Even under same offset value, the distribution of test points is influenced by the relative location of probe</w:t>
      </w:r>
      <w:r w:rsidRPr="00A443B3">
        <w:rPr>
          <w:rFonts w:ascii="Times New Roman" w:hAnsi="Times New Roman" w:cs="Times New Roman"/>
          <w:b/>
          <w:bCs/>
        </w:rPr>
        <w:t>.</w:t>
      </w:r>
    </w:p>
    <w:p w14:paraId="3EA480C9" w14:textId="4FA47E62" w:rsidR="0071179F" w:rsidRDefault="000A1C18" w:rsidP="00BD4EA8">
      <w:pPr>
        <w:spacing w:after="12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test result of such two case may quite different because the</w:t>
      </w:r>
      <w:r w:rsidR="0071179F">
        <w:rPr>
          <w:rFonts w:ascii="Times New Roman" w:hAnsi="Times New Roman" w:cs="Times New Roman"/>
        </w:rPr>
        <w:t xml:space="preserve"> relative position between</w:t>
      </w:r>
      <w:r>
        <w:rPr>
          <w:rFonts w:ascii="Times New Roman" w:hAnsi="Times New Roman" w:cs="Times New Roman"/>
        </w:rPr>
        <w:t xml:space="preserve"> </w:t>
      </w:r>
      <w:proofErr w:type="spellStart"/>
      <w:r>
        <w:rPr>
          <w:rFonts w:ascii="Times New Roman" w:hAnsi="Times New Roman" w:cs="Times New Roman"/>
        </w:rPr>
        <w:t>AoA</w:t>
      </w:r>
      <w:proofErr w:type="spellEnd"/>
      <w:r>
        <w:rPr>
          <w:rFonts w:ascii="Times New Roman" w:hAnsi="Times New Roman" w:cs="Times New Roman"/>
        </w:rPr>
        <w:t xml:space="preserve"> p</w:t>
      </w:r>
      <w:r w:rsidR="0071179F">
        <w:rPr>
          <w:rFonts w:ascii="Times New Roman" w:hAnsi="Times New Roman" w:cs="Times New Roman"/>
        </w:rPr>
        <w:t>air and UE is different, so we think both of them should be verify to build the final results.</w:t>
      </w:r>
    </w:p>
    <w:p w14:paraId="59E0FAAC" w14:textId="74915ECC" w:rsidR="002F7EC7" w:rsidRPr="00BD4EA8" w:rsidRDefault="002F7EC7" w:rsidP="00BD4EA8">
      <w:pPr>
        <w:spacing w:after="120"/>
        <w:rPr>
          <w:rFonts w:ascii="Times New Roman" w:hAnsi="Times New Roman" w:cs="Times New Roman"/>
          <w:b/>
          <w:bCs/>
        </w:rPr>
      </w:pPr>
      <w:r w:rsidRPr="0071179F">
        <w:rPr>
          <w:rFonts w:ascii="Times New Roman" w:hAnsi="Times New Roman" w:cs="Times New Roman"/>
          <w:b/>
          <w:bCs/>
        </w:rPr>
        <w:t xml:space="preserve">Proposal 2: Both </w:t>
      </w:r>
      <w:r w:rsidR="00BF3197" w:rsidRPr="0071179F">
        <w:rPr>
          <w:rFonts w:ascii="Times New Roman" w:hAnsi="Times New Roman" w:cs="Times New Roman"/>
          <w:b/>
          <w:bCs/>
        </w:rPr>
        <w:t>+/</w:t>
      </w:r>
      <w:r w:rsidR="00BF3197" w:rsidRPr="0071179F">
        <w:rPr>
          <w:rFonts w:ascii="Times New Roman" w:hAnsi="Times New Roman" w:cs="Times New Roman" w:hint="eastAsia"/>
          <w:b/>
          <w:bCs/>
        </w:rPr>
        <w:t>-</w:t>
      </w:r>
      <w:r w:rsidR="00BF3197" w:rsidRPr="0071179F">
        <w:rPr>
          <w:rFonts w:ascii="Times New Roman" w:hAnsi="Times New Roman" w:cs="Times New Roman"/>
          <w:b/>
          <w:bCs/>
        </w:rPr>
        <w:t xml:space="preserve"> </w:t>
      </w:r>
      <w:r w:rsidR="00097A4D" w:rsidRPr="0071179F">
        <w:rPr>
          <w:rFonts w:ascii="Times New Roman" w:hAnsi="Times New Roman" w:cs="Times New Roman"/>
          <w:b/>
          <w:bCs/>
        </w:rPr>
        <w:t>offset with same value</w:t>
      </w:r>
      <w:r w:rsidRPr="0071179F">
        <w:rPr>
          <w:rFonts w:ascii="Times New Roman" w:hAnsi="Times New Roman" w:cs="Times New Roman"/>
          <w:b/>
          <w:bCs/>
        </w:rPr>
        <w:t xml:space="preserve"> </w:t>
      </w:r>
      <w:r w:rsidR="000A1C18" w:rsidRPr="0071179F">
        <w:rPr>
          <w:rFonts w:ascii="Times New Roman" w:hAnsi="Times New Roman" w:cs="Times New Roman"/>
          <w:b/>
          <w:bCs/>
        </w:rPr>
        <w:t xml:space="preserve">need </w:t>
      </w:r>
      <w:r w:rsidR="000A4BD4">
        <w:rPr>
          <w:rFonts w:ascii="Times New Roman" w:hAnsi="Times New Roman" w:cs="Times New Roman"/>
          <w:b/>
          <w:bCs/>
        </w:rPr>
        <w:t xml:space="preserve">to </w:t>
      </w:r>
      <w:r w:rsidR="000A1C18" w:rsidRPr="0071179F">
        <w:rPr>
          <w:rFonts w:ascii="Times New Roman" w:hAnsi="Times New Roman" w:cs="Times New Roman"/>
          <w:b/>
          <w:bCs/>
        </w:rPr>
        <w:t>be validated for complete verification of UE performance.</w:t>
      </w:r>
    </w:p>
    <w:p w14:paraId="21FB8C64" w14:textId="07EEB937" w:rsidR="0071179F" w:rsidRPr="0071179F" w:rsidRDefault="0071179F" w:rsidP="00BD4EA8">
      <w:pPr>
        <w:spacing w:after="12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final issue the down-selection of polarization pair. When two </w:t>
      </w:r>
      <w:proofErr w:type="spellStart"/>
      <w:r>
        <w:rPr>
          <w:rFonts w:ascii="Times New Roman" w:hAnsi="Times New Roman" w:cs="Times New Roman"/>
        </w:rPr>
        <w:t>AoAs</w:t>
      </w:r>
      <w:proofErr w:type="spellEnd"/>
      <w:r>
        <w:rPr>
          <w:rFonts w:ascii="Times New Roman" w:hAnsi="Times New Roman" w:cs="Times New Roman"/>
        </w:rPr>
        <w:t xml:space="preserve"> exist, there are 4 polarization pairs:</w:t>
      </w:r>
      <w:r w:rsidRPr="0071179F">
        <w:rPr>
          <w:rFonts w:ascii="Times New Roman" w:eastAsia="宋体" w:hAnsi="Times New Roman" w:cs="Times New Roman"/>
          <w:szCs w:val="21"/>
          <w:vertAlign w:val="subscript"/>
        </w:rPr>
        <w:t xml:space="preserve"> </w:t>
      </w:r>
      <m:oMath>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AoA1</m:t>
            </m:r>
          </m:e>
          <m:sub>
            <m:r>
              <w:rPr>
                <w:rFonts w:ascii="Cambria Math" w:hAnsi="Cambria Math" w:cs="Times New Roman"/>
              </w:rPr>
              <m:t>θ</m:t>
            </m:r>
          </m:sub>
        </m:sSub>
        <m:r>
          <m:rPr>
            <m:sty m:val="p"/>
          </m:rPr>
          <w:rPr>
            <w:rFonts w:ascii="Cambria Math" w:hAnsi="Cambria Math" w:cs="Times New Roman"/>
          </w:rPr>
          <m:t xml:space="preserve">, </m:t>
        </m:r>
        <m:sSub>
          <m:sSubPr>
            <m:ctrlPr>
              <w:rPr>
                <w:rFonts w:ascii="Cambria Math" w:hAnsi="Cambria Math" w:cs="Times New Roman"/>
              </w:rPr>
            </m:ctrlPr>
          </m:sSubPr>
          <m:e>
            <m:r>
              <m:rPr>
                <m:sty m:val="p"/>
              </m:rPr>
              <w:rPr>
                <w:rFonts w:ascii="Cambria Math" w:hAnsi="Cambria Math" w:cs="Times New Roman"/>
              </w:rPr>
              <m:t>AoA2</m:t>
            </m:r>
          </m:e>
          <m:sub>
            <m:r>
              <w:rPr>
                <w:rFonts w:ascii="Cambria Math" w:hAnsi="Cambria Math" w:cs="Times New Roman"/>
              </w:rPr>
              <m:t>φ</m:t>
            </m:r>
          </m:sub>
        </m:sSub>
        <m:r>
          <m:rPr>
            <m:sty m:val="p"/>
          </m:rPr>
          <w:rPr>
            <w:rFonts w:ascii="Cambria Math" w:hAnsi="Cambria Math" w:cs="Times New Roman"/>
          </w:rPr>
          <m:t>), (</m:t>
        </m:r>
        <m:sSub>
          <m:sSubPr>
            <m:ctrlPr>
              <w:rPr>
                <w:rFonts w:ascii="Cambria Math" w:hAnsi="Cambria Math" w:cs="Times New Roman"/>
              </w:rPr>
            </m:ctrlPr>
          </m:sSubPr>
          <m:e>
            <m:r>
              <m:rPr>
                <m:sty m:val="p"/>
              </m:rPr>
              <w:rPr>
                <w:rFonts w:ascii="Cambria Math" w:hAnsi="Cambria Math" w:cs="Times New Roman"/>
              </w:rPr>
              <m:t>AoA1</m:t>
            </m:r>
          </m:e>
          <m:sub>
            <m:r>
              <w:rPr>
                <w:rFonts w:ascii="Cambria Math" w:hAnsi="Cambria Math" w:cs="Times New Roman"/>
              </w:rPr>
              <m:t>φ</m:t>
            </m:r>
          </m:sub>
        </m:sSub>
        <m:r>
          <m:rPr>
            <m:sty m:val="p"/>
          </m:rPr>
          <w:rPr>
            <w:rFonts w:ascii="Cambria Math" w:hAnsi="Cambria Math" w:cs="Times New Roman"/>
          </w:rPr>
          <m:t xml:space="preserve">, </m:t>
        </m:r>
        <m:sSub>
          <m:sSubPr>
            <m:ctrlPr>
              <w:rPr>
                <w:rFonts w:ascii="Cambria Math" w:hAnsi="Cambria Math" w:cs="Times New Roman"/>
              </w:rPr>
            </m:ctrlPr>
          </m:sSubPr>
          <m:e>
            <m:r>
              <m:rPr>
                <m:sty m:val="p"/>
              </m:rPr>
              <w:rPr>
                <w:rFonts w:ascii="Cambria Math" w:hAnsi="Cambria Math" w:cs="Times New Roman"/>
              </w:rPr>
              <m:t>AoA2</m:t>
            </m:r>
          </m:e>
          <m:sub>
            <m:r>
              <w:rPr>
                <w:rFonts w:ascii="Cambria Math" w:hAnsi="Cambria Math" w:cs="Times New Roman"/>
              </w:rPr>
              <m:t>θ</m:t>
            </m:r>
          </m:sub>
        </m:sSub>
        <m:r>
          <m:rPr>
            <m:sty m:val="p"/>
          </m:rPr>
          <w:rPr>
            <w:rFonts w:ascii="Cambria Math" w:hAnsi="Cambria Math" w:cs="Times New Roman"/>
          </w:rPr>
          <m:t>), (</m:t>
        </m:r>
        <m:sSub>
          <m:sSubPr>
            <m:ctrlPr>
              <w:rPr>
                <w:rFonts w:ascii="Cambria Math" w:hAnsi="Cambria Math" w:cs="Times New Roman"/>
              </w:rPr>
            </m:ctrlPr>
          </m:sSubPr>
          <m:e>
            <m:r>
              <m:rPr>
                <m:sty m:val="p"/>
              </m:rPr>
              <w:rPr>
                <w:rFonts w:ascii="Cambria Math" w:hAnsi="Cambria Math" w:cs="Times New Roman"/>
              </w:rPr>
              <m:t>AoA1</m:t>
            </m:r>
          </m:e>
          <m:sub>
            <m:r>
              <w:rPr>
                <w:rFonts w:ascii="Cambria Math" w:hAnsi="Cambria Math" w:cs="Times New Roman"/>
              </w:rPr>
              <m:t>θ</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AoA2</m:t>
            </m:r>
          </m:e>
          <m:sub>
            <m:r>
              <w:rPr>
                <w:rFonts w:ascii="Cambria Math" w:hAnsi="Cambria Math" w:cs="Times New Roman"/>
              </w:rPr>
              <m:t>θ</m:t>
            </m:r>
          </m:sub>
        </m:sSub>
        <m:r>
          <m:rPr>
            <m:sty m:val="p"/>
          </m:rPr>
          <w:rPr>
            <w:rFonts w:ascii="Cambria Math" w:hAnsi="Cambria Math" w:cs="Times New Roman"/>
          </w:rPr>
          <m:t>), (</m:t>
        </m:r>
        <m:sSub>
          <m:sSubPr>
            <m:ctrlPr>
              <w:rPr>
                <w:rFonts w:ascii="Cambria Math" w:hAnsi="Cambria Math" w:cs="Times New Roman"/>
              </w:rPr>
            </m:ctrlPr>
          </m:sSubPr>
          <m:e>
            <m:r>
              <m:rPr>
                <m:sty m:val="p"/>
              </m:rPr>
              <w:rPr>
                <w:rFonts w:ascii="Cambria Math" w:hAnsi="Cambria Math" w:cs="Times New Roman"/>
              </w:rPr>
              <m:t>AoA1</m:t>
            </m:r>
          </m:e>
          <m:sub>
            <m:r>
              <w:rPr>
                <w:rFonts w:ascii="Cambria Math" w:hAnsi="Cambria Math" w:cs="Times New Roman"/>
              </w:rPr>
              <m:t>φ</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 xml:space="preserve"> AoA2</m:t>
            </m:r>
          </m:e>
          <m:sub>
            <m:r>
              <w:rPr>
                <w:rFonts w:ascii="Cambria Math" w:hAnsi="Cambria Math" w:cs="Times New Roman"/>
              </w:rPr>
              <m:t>φ</m:t>
            </m:r>
          </m:sub>
        </m:sSub>
        <m:r>
          <m:rPr>
            <m:sty m:val="p"/>
          </m:rPr>
          <w:rPr>
            <w:rFonts w:ascii="Cambria Math" w:hAnsi="Cambria Math" w:cs="Times New Roman"/>
          </w:rPr>
          <m:t>)</m:t>
        </m:r>
      </m:oMath>
      <w:r w:rsidR="00686F7B">
        <w:rPr>
          <w:rFonts w:ascii="Times New Roman" w:eastAsia="宋体" w:hAnsi="Times New Roman" w:cs="Times New Roman" w:hint="eastAsia"/>
        </w:rPr>
        <w:t xml:space="preserve"> </w:t>
      </w:r>
      <w:r w:rsidR="00686F7B">
        <w:rPr>
          <w:rFonts w:ascii="Times New Roman" w:eastAsia="宋体" w:hAnsi="Times New Roman" w:cs="Times New Roman"/>
        </w:rPr>
        <w:t>and it is quite redundant to verify each of them. We are also keen to reduce the complexity, but in our understanding, the down-selection should align with RF requirement design</w:t>
      </w:r>
      <w:r w:rsidR="000A4BD4">
        <w:rPr>
          <w:rFonts w:ascii="Times New Roman" w:eastAsia="宋体" w:hAnsi="Times New Roman" w:cs="Times New Roman"/>
        </w:rPr>
        <w:t xml:space="preserve">, e.g., if the RF requirement does not consider the cross-polarization discrimination, the polarization pair should be </w:t>
      </w:r>
      <m:oMath>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AoA1</m:t>
            </m:r>
          </m:e>
          <m:sub>
            <m:r>
              <w:rPr>
                <w:rFonts w:ascii="Cambria Math" w:hAnsi="Cambria Math" w:cs="Times New Roman"/>
              </w:rPr>
              <m:t>θ</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AoA2</m:t>
            </m:r>
          </m:e>
          <m:sub>
            <m:r>
              <w:rPr>
                <w:rFonts w:ascii="Cambria Math" w:hAnsi="Cambria Math" w:cs="Times New Roman"/>
              </w:rPr>
              <m:t>θ</m:t>
            </m:r>
          </m:sub>
        </m:sSub>
        <m:r>
          <m:rPr>
            <m:sty m:val="p"/>
          </m:rPr>
          <w:rPr>
            <w:rFonts w:ascii="Cambria Math" w:hAnsi="Cambria Math" w:cs="Times New Roman"/>
          </w:rPr>
          <m:t>), (</m:t>
        </m:r>
        <m:sSub>
          <m:sSubPr>
            <m:ctrlPr>
              <w:rPr>
                <w:rFonts w:ascii="Cambria Math" w:hAnsi="Cambria Math" w:cs="Times New Roman"/>
              </w:rPr>
            </m:ctrlPr>
          </m:sSubPr>
          <m:e>
            <m:r>
              <m:rPr>
                <m:sty m:val="p"/>
              </m:rPr>
              <w:rPr>
                <w:rFonts w:ascii="Cambria Math" w:hAnsi="Cambria Math" w:cs="Times New Roman"/>
              </w:rPr>
              <m:t>AoA1</m:t>
            </m:r>
          </m:e>
          <m:sub>
            <m:r>
              <w:rPr>
                <w:rFonts w:ascii="Cambria Math" w:hAnsi="Cambria Math" w:cs="Times New Roman"/>
              </w:rPr>
              <m:t>φ</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 xml:space="preserve"> AoA2</m:t>
            </m:r>
          </m:e>
          <m:sub>
            <m:r>
              <w:rPr>
                <w:rFonts w:ascii="Cambria Math" w:hAnsi="Cambria Math" w:cs="Times New Roman"/>
              </w:rPr>
              <m:t>φ</m:t>
            </m:r>
          </m:sub>
        </m:sSub>
        <m:r>
          <m:rPr>
            <m:sty m:val="p"/>
          </m:rPr>
          <w:rPr>
            <w:rFonts w:ascii="Cambria Math" w:hAnsi="Cambria Math" w:cs="Times New Roman"/>
          </w:rPr>
          <m:t>)</m:t>
        </m:r>
      </m:oMath>
      <w:r w:rsidR="000A4BD4">
        <w:rPr>
          <w:rFonts w:ascii="Times New Roman" w:eastAsia="宋体" w:hAnsi="Times New Roman" w:cs="Times New Roman" w:hint="eastAsia"/>
        </w:rPr>
        <w:t>.</w:t>
      </w:r>
    </w:p>
    <w:p w14:paraId="729CB2B1" w14:textId="38690E16" w:rsidR="002F7EC7" w:rsidRPr="000A4BD4" w:rsidRDefault="002F7EC7" w:rsidP="00BD4EA8">
      <w:pPr>
        <w:spacing w:after="120"/>
        <w:rPr>
          <w:rFonts w:ascii="Times New Roman" w:hAnsi="Times New Roman" w:cs="Times New Roman"/>
          <w:b/>
          <w:bCs/>
        </w:rPr>
      </w:pPr>
      <w:r w:rsidRPr="000A4BD4">
        <w:rPr>
          <w:rFonts w:ascii="Times New Roman" w:hAnsi="Times New Roman" w:cs="Times New Roman"/>
          <w:b/>
          <w:bCs/>
        </w:rPr>
        <w:t xml:space="preserve">Proposal 3: The down-selection of polarization pair should align with RF requirement design. </w:t>
      </w:r>
    </w:p>
    <w:p w14:paraId="66DDC1B9" w14:textId="77777777" w:rsidR="00F5632D" w:rsidRPr="00F5632D" w:rsidRDefault="00F5632D" w:rsidP="002F7EC7">
      <w:pPr>
        <w:rPr>
          <w:rFonts w:ascii="Times New Roman" w:hAnsi="Times New Roman" w:cs="Times New Roman"/>
        </w:rPr>
      </w:pPr>
    </w:p>
    <w:p w14:paraId="7CE4B26F" w14:textId="1FDB2B65" w:rsidR="003C1897" w:rsidRDefault="0046192B" w:rsidP="00F5632D">
      <w:pPr>
        <w:pStyle w:val="2"/>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2.2 </w:t>
      </w:r>
      <w:r w:rsidR="002A156D">
        <w:rPr>
          <w:rFonts w:ascii="Times New Roman" w:eastAsia="等线" w:hAnsi="Times New Roman" w:cs="Times New Roman"/>
          <w:kern w:val="0"/>
          <w:sz w:val="24"/>
          <w:szCs w:val="24"/>
        </w:rPr>
        <w:t>RRM test methods</w:t>
      </w:r>
    </w:p>
    <w:p w14:paraId="795640B2" w14:textId="0E64FAC8" w:rsidR="002A156D" w:rsidRDefault="002A156D" w:rsidP="002A156D">
      <w:pPr>
        <w:rPr>
          <w:rFonts w:ascii="Times New Roman" w:hAnsi="Times New Roman" w:cs="Times New Roman"/>
        </w:rPr>
      </w:pPr>
      <w:r>
        <w:rPr>
          <w:rFonts w:ascii="Times New Roman" w:hAnsi="Times New Roman" w:cs="Times New Roman"/>
        </w:rPr>
        <w:t xml:space="preserve">In </w:t>
      </w:r>
      <w:r w:rsidR="005E3D77">
        <w:rPr>
          <w:rFonts w:ascii="Times New Roman" w:hAnsi="Times New Roman" w:cs="Times New Roman"/>
        </w:rPr>
        <w:t>last RAN4 meeting</w:t>
      </w:r>
      <w:r>
        <w:rPr>
          <w:rFonts w:ascii="Times New Roman" w:hAnsi="Times New Roman" w:cs="Times New Roman"/>
        </w:rPr>
        <w:t>, TE vendors confirm that the</w:t>
      </w:r>
      <w:r w:rsidR="00634775">
        <w:rPr>
          <w:rFonts w:ascii="Times New Roman" w:hAnsi="Times New Roman" w:cs="Times New Roman"/>
        </w:rPr>
        <w:t xml:space="preserve"> 2AoAs simultaneous DL transmission is feasible</w:t>
      </w:r>
      <w:r w:rsidR="005E3D77">
        <w:rPr>
          <w:rFonts w:ascii="Times New Roman" w:hAnsi="Times New Roman" w:cs="Times New Roman"/>
        </w:rPr>
        <w:t xml:space="preserve"> from test system perspective</w:t>
      </w:r>
      <w:r w:rsidR="00634775">
        <w:rPr>
          <w:rFonts w:ascii="Times New Roman" w:hAnsi="Times New Roman" w:cs="Times New Roman"/>
        </w:rPr>
        <w:t xml:space="preserve">, but the basic setup and angular separation of </w:t>
      </w:r>
      <w:proofErr w:type="spellStart"/>
      <w:r w:rsidR="00634775">
        <w:rPr>
          <w:rFonts w:ascii="Times New Roman" w:hAnsi="Times New Roman" w:cs="Times New Roman"/>
        </w:rPr>
        <w:t>AoAs</w:t>
      </w:r>
      <w:proofErr w:type="spellEnd"/>
      <w:r w:rsidR="00634775">
        <w:rPr>
          <w:rFonts w:ascii="Times New Roman" w:hAnsi="Times New Roman" w:cs="Times New Roman"/>
        </w:rPr>
        <w:t xml:space="preserve"> </w:t>
      </w:r>
      <w:r w:rsidR="005E3D77">
        <w:rPr>
          <w:rFonts w:ascii="Times New Roman" w:hAnsi="Times New Roman" w:cs="Times New Roman"/>
        </w:rPr>
        <w:t xml:space="preserve">for RRM testing </w:t>
      </w:r>
      <w:r w:rsidR="00634775">
        <w:rPr>
          <w:rFonts w:ascii="Times New Roman" w:hAnsi="Times New Roman" w:cs="Times New Roman"/>
        </w:rPr>
        <w:t xml:space="preserve">are </w:t>
      </w:r>
      <w:r w:rsidR="002E0E33">
        <w:rPr>
          <w:rFonts w:ascii="Times New Roman" w:hAnsi="Times New Roman" w:cs="Times New Roman"/>
        </w:rPr>
        <w:t xml:space="preserve">still </w:t>
      </w:r>
      <w:r w:rsidR="00634775">
        <w:rPr>
          <w:rFonts w:ascii="Times New Roman" w:hAnsi="Times New Roman" w:cs="Times New Roman"/>
        </w:rPr>
        <w:t>FFS.</w:t>
      </w:r>
      <w:r>
        <w:rPr>
          <w:rFonts w:ascii="Times New Roman" w:hAnsi="Times New Roman" w:cs="Times New Roman"/>
        </w:rPr>
        <w:t xml:space="preserve"> </w:t>
      </w:r>
    </w:p>
    <w:p w14:paraId="499FE570" w14:textId="0C387B0E" w:rsidR="002A156D" w:rsidRDefault="002A156D" w:rsidP="002A156D">
      <w:pPr>
        <w:rPr>
          <w:rFonts w:ascii="Times New Roman" w:hAnsi="Times New Roman" w:cs="Times New Roman"/>
        </w:rPr>
      </w:pPr>
    </w:p>
    <w:p w14:paraId="6DD58B98" w14:textId="71AF3EA0" w:rsidR="002A156D" w:rsidRDefault="002A156D" w:rsidP="002A156D">
      <w:pPr>
        <w:rPr>
          <w:rFonts w:ascii="Times New Roman" w:hAnsi="Times New Roman" w:cs="Times New Roman"/>
        </w:rPr>
      </w:pPr>
      <w:r>
        <w:rPr>
          <w:noProof/>
        </w:rPr>
        <mc:AlternateContent>
          <mc:Choice Requires="wps">
            <w:drawing>
              <wp:inline distT="0" distB="0" distL="0" distR="0" wp14:anchorId="6B0280B3" wp14:editId="465C6A5D">
                <wp:extent cx="5759450" cy="1519707"/>
                <wp:effectExtent l="0" t="0" r="12700" b="2349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519707"/>
                        </a:xfrm>
                        <a:prstGeom prst="rect">
                          <a:avLst/>
                        </a:prstGeom>
                        <a:solidFill>
                          <a:srgbClr val="FFFFFF"/>
                        </a:solidFill>
                        <a:ln w="9525">
                          <a:solidFill>
                            <a:srgbClr val="000000"/>
                          </a:solidFill>
                          <a:miter lim="800000"/>
                          <a:headEnd/>
                          <a:tailEnd/>
                        </a:ln>
                      </wps:spPr>
                      <wps:txbx>
                        <w:txbxContent>
                          <w:p w14:paraId="697C8896" w14:textId="77777777" w:rsidR="002A156D" w:rsidRPr="002A156D" w:rsidRDefault="002A156D" w:rsidP="002A156D">
                            <w:pPr>
                              <w:widowControl/>
                              <w:spacing w:after="180"/>
                              <w:jc w:val="left"/>
                              <w:rPr>
                                <w:rFonts w:ascii="Times New Roman" w:eastAsia="宋体" w:hAnsi="Times New Roman" w:cs="Times New Roman"/>
                                <w:b/>
                                <w:kern w:val="0"/>
                                <w:sz w:val="18"/>
                                <w:szCs w:val="20"/>
                                <w:u w:val="single"/>
                                <w:lang w:val="en-GB" w:eastAsia="en-US"/>
                              </w:rPr>
                            </w:pPr>
                            <w:r w:rsidRPr="002A156D">
                              <w:rPr>
                                <w:rFonts w:ascii="Times New Roman" w:eastAsia="宋体" w:hAnsi="Times New Roman" w:cs="Times New Roman"/>
                                <w:b/>
                                <w:kern w:val="0"/>
                                <w:sz w:val="18"/>
                                <w:szCs w:val="20"/>
                                <w:u w:val="single"/>
                                <w:lang w:val="en-GB" w:eastAsia="en-US"/>
                              </w:rPr>
                              <w:t>Issue 1-3-2: Feasibility of 2AoAs simultaneous transmission</w:t>
                            </w:r>
                          </w:p>
                          <w:p w14:paraId="29DA20BF" w14:textId="77777777" w:rsidR="002A156D" w:rsidRPr="002A156D" w:rsidRDefault="002A156D" w:rsidP="002A156D">
                            <w:pPr>
                              <w:widowControl/>
                              <w:numPr>
                                <w:ilvl w:val="0"/>
                                <w:numId w:val="23"/>
                              </w:numPr>
                              <w:spacing w:after="120"/>
                              <w:ind w:left="720"/>
                              <w:jc w:val="left"/>
                              <w:rPr>
                                <w:rFonts w:ascii="Times New Roman" w:eastAsia="宋体" w:hAnsi="Times New Roman" w:cs="Times New Roman"/>
                                <w:kern w:val="0"/>
                                <w:sz w:val="18"/>
                                <w:szCs w:val="24"/>
                                <w:lang w:val="en-GB"/>
                              </w:rPr>
                            </w:pPr>
                            <w:r w:rsidRPr="002A156D">
                              <w:rPr>
                                <w:rFonts w:ascii="Times New Roman" w:eastAsia="宋体" w:hAnsi="Times New Roman" w:cs="Times New Roman"/>
                                <w:kern w:val="0"/>
                                <w:sz w:val="18"/>
                                <w:szCs w:val="24"/>
                                <w:lang w:val="en-GB"/>
                              </w:rPr>
                              <w:t xml:space="preserve">Agreement: </w:t>
                            </w:r>
                          </w:p>
                          <w:p w14:paraId="30271315" w14:textId="77777777" w:rsidR="002A156D" w:rsidRPr="002A156D" w:rsidRDefault="002A156D" w:rsidP="002A156D">
                            <w:pPr>
                              <w:widowControl/>
                              <w:numPr>
                                <w:ilvl w:val="1"/>
                                <w:numId w:val="23"/>
                              </w:numPr>
                              <w:spacing w:after="120"/>
                              <w:ind w:left="1440"/>
                              <w:jc w:val="left"/>
                              <w:rPr>
                                <w:rFonts w:ascii="Times New Roman" w:eastAsia="宋体" w:hAnsi="Times New Roman" w:cs="Times New Roman"/>
                                <w:kern w:val="0"/>
                                <w:sz w:val="18"/>
                                <w:szCs w:val="20"/>
                                <w:lang w:val="en-GB" w:eastAsia="en-US"/>
                              </w:rPr>
                            </w:pPr>
                            <w:r w:rsidRPr="002A156D">
                              <w:rPr>
                                <w:rFonts w:ascii="Times New Roman" w:eastAsia="宋体" w:hAnsi="Times New Roman" w:cs="Times New Roman"/>
                                <w:kern w:val="0"/>
                                <w:sz w:val="18"/>
                                <w:szCs w:val="24"/>
                                <w:lang w:val="en-GB"/>
                              </w:rPr>
                              <w:t>Supporting 2AoAs simultaneous DL transmission from TE for RRM testing is feasible.</w:t>
                            </w:r>
                          </w:p>
                          <w:p w14:paraId="23DF4261" w14:textId="77777777" w:rsidR="002A156D" w:rsidRPr="002A156D" w:rsidRDefault="002A156D" w:rsidP="002A156D">
                            <w:pPr>
                              <w:widowControl/>
                              <w:spacing w:after="180"/>
                              <w:jc w:val="left"/>
                              <w:rPr>
                                <w:rFonts w:ascii="Times New Roman" w:eastAsia="宋体" w:hAnsi="Times New Roman" w:cs="Times New Roman"/>
                                <w:b/>
                                <w:kern w:val="0"/>
                                <w:sz w:val="18"/>
                                <w:szCs w:val="20"/>
                                <w:u w:val="single"/>
                                <w:lang w:val="en-GB" w:eastAsia="ko-KR"/>
                              </w:rPr>
                            </w:pPr>
                            <w:r w:rsidRPr="002A156D">
                              <w:rPr>
                                <w:rFonts w:ascii="Times New Roman" w:eastAsia="宋体" w:hAnsi="Times New Roman" w:cs="Times New Roman"/>
                                <w:b/>
                                <w:kern w:val="0"/>
                                <w:sz w:val="18"/>
                                <w:szCs w:val="20"/>
                                <w:u w:val="single"/>
                                <w:lang w:val="en-GB" w:eastAsia="ko-KR"/>
                              </w:rPr>
                              <w:t>Issue 1-3-3: AoA angular separations for UE RRM testing</w:t>
                            </w:r>
                          </w:p>
                          <w:p w14:paraId="0AA0123F" w14:textId="77777777" w:rsidR="002A156D" w:rsidRPr="002A156D" w:rsidRDefault="002A156D" w:rsidP="002A156D">
                            <w:pPr>
                              <w:widowControl/>
                              <w:numPr>
                                <w:ilvl w:val="0"/>
                                <w:numId w:val="23"/>
                              </w:numPr>
                              <w:spacing w:after="120"/>
                              <w:ind w:left="720"/>
                              <w:jc w:val="left"/>
                              <w:rPr>
                                <w:rFonts w:ascii="Times New Roman" w:eastAsia="宋体" w:hAnsi="Times New Roman" w:cs="Times New Roman"/>
                                <w:kern w:val="0"/>
                                <w:sz w:val="18"/>
                                <w:szCs w:val="24"/>
                                <w:lang w:val="en-GB"/>
                              </w:rPr>
                            </w:pPr>
                            <w:r w:rsidRPr="002A156D">
                              <w:rPr>
                                <w:rFonts w:ascii="Times New Roman" w:eastAsia="宋体" w:hAnsi="Times New Roman" w:cs="Times New Roman"/>
                                <w:kern w:val="0"/>
                                <w:sz w:val="18"/>
                                <w:szCs w:val="24"/>
                                <w:lang w:val="en-GB"/>
                              </w:rPr>
                              <w:t>Agreements:</w:t>
                            </w:r>
                          </w:p>
                          <w:p w14:paraId="39E8C178" w14:textId="77777777" w:rsidR="002A156D" w:rsidRPr="002A156D" w:rsidRDefault="002A156D" w:rsidP="002A156D">
                            <w:pPr>
                              <w:widowControl/>
                              <w:numPr>
                                <w:ilvl w:val="1"/>
                                <w:numId w:val="23"/>
                              </w:numPr>
                              <w:spacing w:after="120"/>
                              <w:ind w:left="1440"/>
                              <w:jc w:val="left"/>
                              <w:rPr>
                                <w:rFonts w:ascii="Times New Roman" w:eastAsia="宋体" w:hAnsi="Times New Roman" w:cs="Times New Roman"/>
                                <w:kern w:val="0"/>
                                <w:sz w:val="18"/>
                                <w:szCs w:val="24"/>
                                <w:lang w:val="en-GB"/>
                              </w:rPr>
                            </w:pPr>
                            <w:r w:rsidRPr="002A156D">
                              <w:rPr>
                                <w:rFonts w:ascii="Times New Roman" w:eastAsia="宋体" w:hAnsi="Times New Roman" w:cs="Times New Roman"/>
                                <w:kern w:val="0"/>
                                <w:sz w:val="18"/>
                                <w:szCs w:val="24"/>
                                <w:lang w:val="en-GB"/>
                              </w:rPr>
                              <w:t>FFS on the minimum and maximum angular separation for UE RRM testing (from the perspective of test system capability).</w:t>
                            </w:r>
                          </w:p>
                          <w:p w14:paraId="190E5A1F" w14:textId="77777777" w:rsidR="002A156D" w:rsidRPr="00336F23" w:rsidRDefault="002A156D" w:rsidP="002A156D">
                            <w:pPr>
                              <w:overflowPunct w:val="0"/>
                              <w:autoSpaceDE w:val="0"/>
                              <w:autoSpaceDN w:val="0"/>
                              <w:adjustRightInd w:val="0"/>
                              <w:spacing w:after="180"/>
                              <w:rPr>
                                <w:rFonts w:eastAsia="等线"/>
                                <w:sz w:val="18"/>
                                <w:highlight w:val="green"/>
                                <w:lang w:val="en-GB"/>
                              </w:rPr>
                            </w:pPr>
                          </w:p>
                        </w:txbxContent>
                      </wps:txbx>
                      <wps:bodyPr rot="0" vert="horz" wrap="square" lIns="91440" tIns="45720" rIns="91440" bIns="45720" anchor="t" anchorCtr="0" upright="1">
                        <a:noAutofit/>
                      </wps:bodyPr>
                    </wps:wsp>
                  </a:graphicData>
                </a:graphic>
              </wp:inline>
            </w:drawing>
          </mc:Choice>
          <mc:Fallback>
            <w:pict>
              <v:shapetype w14:anchorId="6B0280B3" id="_x0000_t202" coordsize="21600,21600" o:spt="202" path="m,l,21600r21600,l21600,xe">
                <v:stroke joinstyle="miter"/>
                <v:path gradientshapeok="t" o:connecttype="rect"/>
              </v:shapetype>
              <v:shape id="文本框 10" o:spid="_x0000_s1026" type="#_x0000_t202" style="width:453.5pt;height:11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">
                <v:textbox>
                  <w:txbxContent>
                    <w:p w14:paraId="697C8896" w14:textId="77777777" w:rsidR="002A156D" w:rsidRPr="002A156D" w:rsidRDefault="002A156D" w:rsidP="002A156D">
                      <w:pPr>
                        <w:widowControl/>
                        <w:spacing w:after="180"/>
                        <w:jc w:val="left"/>
                        <w:rPr>
                          <w:rFonts w:ascii="Times New Roman" w:eastAsia="宋体" w:hAnsi="Times New Roman" w:cs="Times New Roman"/>
                          <w:b/>
                          <w:kern w:val="0"/>
                          <w:sz w:val="18"/>
                          <w:szCs w:val="20"/>
                          <w:u w:val="single"/>
                          <w:lang w:val="en-GB" w:eastAsia="en-US"/>
                        </w:rPr>
                      </w:pPr>
                      <w:r w:rsidRPr="002A156D">
                        <w:rPr>
                          <w:rFonts w:ascii="Times New Roman" w:eastAsia="宋体" w:hAnsi="Times New Roman" w:cs="Times New Roman"/>
                          <w:b/>
                          <w:kern w:val="0"/>
                          <w:sz w:val="18"/>
                          <w:szCs w:val="20"/>
                          <w:u w:val="single"/>
                          <w:lang w:val="en-GB" w:eastAsia="en-US"/>
                        </w:rPr>
                        <w:t>Issue 1-3-2: Feasibility of 2AoAs simultaneous transmission</w:t>
                      </w:r>
                    </w:p>
                    <w:p w14:paraId="29DA20BF" w14:textId="77777777" w:rsidR="002A156D" w:rsidRPr="002A156D" w:rsidRDefault="002A156D" w:rsidP="002A156D">
                      <w:pPr>
                        <w:widowControl/>
                        <w:numPr>
                          <w:ilvl w:val="0"/>
                          <w:numId w:val="23"/>
                        </w:numPr>
                        <w:spacing w:after="120"/>
                        <w:ind w:left="720"/>
                        <w:jc w:val="left"/>
                        <w:rPr>
                          <w:rFonts w:ascii="Times New Roman" w:eastAsia="宋体" w:hAnsi="Times New Roman" w:cs="Times New Roman"/>
                          <w:kern w:val="0"/>
                          <w:sz w:val="18"/>
                          <w:szCs w:val="24"/>
                          <w:lang w:val="en-GB"/>
                        </w:rPr>
                      </w:pPr>
                      <w:r w:rsidRPr="002A156D">
                        <w:rPr>
                          <w:rFonts w:ascii="Times New Roman" w:eastAsia="宋体" w:hAnsi="Times New Roman" w:cs="Times New Roman"/>
                          <w:kern w:val="0"/>
                          <w:sz w:val="18"/>
                          <w:szCs w:val="24"/>
                          <w:lang w:val="en-GB"/>
                        </w:rPr>
                        <w:t xml:space="preserve">Agreement: </w:t>
                      </w:r>
                    </w:p>
                    <w:p w14:paraId="30271315" w14:textId="77777777" w:rsidR="002A156D" w:rsidRPr="002A156D" w:rsidRDefault="002A156D" w:rsidP="002A156D">
                      <w:pPr>
                        <w:widowControl/>
                        <w:numPr>
                          <w:ilvl w:val="1"/>
                          <w:numId w:val="23"/>
                        </w:numPr>
                        <w:spacing w:after="120"/>
                        <w:ind w:left="1440"/>
                        <w:jc w:val="left"/>
                        <w:rPr>
                          <w:rFonts w:ascii="Times New Roman" w:eastAsia="宋体" w:hAnsi="Times New Roman" w:cs="Times New Roman"/>
                          <w:kern w:val="0"/>
                          <w:sz w:val="18"/>
                          <w:szCs w:val="20"/>
                          <w:lang w:val="en-GB" w:eastAsia="en-US"/>
                        </w:rPr>
                      </w:pPr>
                      <w:r w:rsidRPr="002A156D">
                        <w:rPr>
                          <w:rFonts w:ascii="Times New Roman" w:eastAsia="宋体" w:hAnsi="Times New Roman" w:cs="Times New Roman"/>
                          <w:kern w:val="0"/>
                          <w:sz w:val="18"/>
                          <w:szCs w:val="24"/>
                          <w:lang w:val="en-GB"/>
                        </w:rPr>
                        <w:t>Supporting 2AoAs simultaneous DL transmission from TE for RRM testing is feasible.</w:t>
                      </w:r>
                    </w:p>
                    <w:p w14:paraId="23DF4261" w14:textId="77777777" w:rsidR="002A156D" w:rsidRPr="002A156D" w:rsidRDefault="002A156D" w:rsidP="002A156D">
                      <w:pPr>
                        <w:widowControl/>
                        <w:spacing w:after="180"/>
                        <w:jc w:val="left"/>
                        <w:rPr>
                          <w:rFonts w:ascii="Times New Roman" w:eastAsia="宋体" w:hAnsi="Times New Roman" w:cs="Times New Roman"/>
                          <w:b/>
                          <w:kern w:val="0"/>
                          <w:sz w:val="18"/>
                          <w:szCs w:val="20"/>
                          <w:u w:val="single"/>
                          <w:lang w:val="en-GB" w:eastAsia="ko-KR"/>
                        </w:rPr>
                      </w:pPr>
                      <w:r w:rsidRPr="002A156D">
                        <w:rPr>
                          <w:rFonts w:ascii="Times New Roman" w:eastAsia="宋体" w:hAnsi="Times New Roman" w:cs="Times New Roman"/>
                          <w:b/>
                          <w:kern w:val="0"/>
                          <w:sz w:val="18"/>
                          <w:szCs w:val="20"/>
                          <w:u w:val="single"/>
                          <w:lang w:val="en-GB" w:eastAsia="ko-KR"/>
                        </w:rPr>
                        <w:t>Issue 1-3-3: AoA angular separations for UE RRM testing</w:t>
                      </w:r>
                    </w:p>
                    <w:p w14:paraId="0AA0123F" w14:textId="77777777" w:rsidR="002A156D" w:rsidRPr="002A156D" w:rsidRDefault="002A156D" w:rsidP="002A156D">
                      <w:pPr>
                        <w:widowControl/>
                        <w:numPr>
                          <w:ilvl w:val="0"/>
                          <w:numId w:val="23"/>
                        </w:numPr>
                        <w:spacing w:after="120"/>
                        <w:ind w:left="720"/>
                        <w:jc w:val="left"/>
                        <w:rPr>
                          <w:rFonts w:ascii="Times New Roman" w:eastAsia="宋体" w:hAnsi="Times New Roman" w:cs="Times New Roman"/>
                          <w:kern w:val="0"/>
                          <w:sz w:val="18"/>
                          <w:szCs w:val="24"/>
                          <w:lang w:val="en-GB"/>
                        </w:rPr>
                      </w:pPr>
                      <w:r w:rsidRPr="002A156D">
                        <w:rPr>
                          <w:rFonts w:ascii="Times New Roman" w:eastAsia="宋体" w:hAnsi="Times New Roman" w:cs="Times New Roman"/>
                          <w:kern w:val="0"/>
                          <w:sz w:val="18"/>
                          <w:szCs w:val="24"/>
                          <w:lang w:val="en-GB"/>
                        </w:rPr>
                        <w:t>Agreements:</w:t>
                      </w:r>
                    </w:p>
                    <w:p w14:paraId="39E8C178" w14:textId="77777777" w:rsidR="002A156D" w:rsidRPr="002A156D" w:rsidRDefault="002A156D" w:rsidP="002A156D">
                      <w:pPr>
                        <w:widowControl/>
                        <w:numPr>
                          <w:ilvl w:val="1"/>
                          <w:numId w:val="23"/>
                        </w:numPr>
                        <w:spacing w:after="120"/>
                        <w:ind w:left="1440"/>
                        <w:jc w:val="left"/>
                        <w:rPr>
                          <w:rFonts w:ascii="Times New Roman" w:eastAsia="宋体" w:hAnsi="Times New Roman" w:cs="Times New Roman"/>
                          <w:kern w:val="0"/>
                          <w:sz w:val="18"/>
                          <w:szCs w:val="24"/>
                          <w:lang w:val="en-GB"/>
                        </w:rPr>
                      </w:pPr>
                      <w:r w:rsidRPr="002A156D">
                        <w:rPr>
                          <w:rFonts w:ascii="Times New Roman" w:eastAsia="宋体" w:hAnsi="Times New Roman" w:cs="Times New Roman"/>
                          <w:kern w:val="0"/>
                          <w:sz w:val="18"/>
                          <w:szCs w:val="24"/>
                          <w:lang w:val="en-GB"/>
                        </w:rPr>
                        <w:t>FFS on the minimum and maximum angular separation for UE RRM testing (from the perspective of test system capability).</w:t>
                      </w:r>
                    </w:p>
                    <w:p w14:paraId="190E5A1F" w14:textId="77777777" w:rsidR="002A156D" w:rsidRPr="00336F23" w:rsidRDefault="002A156D" w:rsidP="002A156D">
                      <w:pPr>
                        <w:overflowPunct w:val="0"/>
                        <w:autoSpaceDE w:val="0"/>
                        <w:autoSpaceDN w:val="0"/>
                        <w:adjustRightInd w:val="0"/>
                        <w:spacing w:after="180"/>
                        <w:rPr>
                          <w:rFonts w:eastAsia="等线"/>
                          <w:sz w:val="18"/>
                          <w:highlight w:val="green"/>
                          <w:lang w:val="en-GB"/>
                        </w:rPr>
                      </w:pPr>
                    </w:p>
                  </w:txbxContent>
                </v:textbox>
                <w10:anchorlock/>
              </v:shape>
            </w:pict>
          </mc:Fallback>
        </mc:AlternateContent>
      </w:r>
    </w:p>
    <w:p w14:paraId="63D4478A" w14:textId="77777777" w:rsidR="00634775" w:rsidRDefault="00634775" w:rsidP="002A156D">
      <w:pPr>
        <w:rPr>
          <w:rFonts w:ascii="Times New Roman" w:hAnsi="Times New Roman" w:cs="Times New Roman"/>
        </w:rPr>
      </w:pPr>
    </w:p>
    <w:p w14:paraId="361C788A" w14:textId="178D2C1B" w:rsidR="002A156D" w:rsidRDefault="00634775" w:rsidP="00BD4EA8">
      <w:pPr>
        <w:spacing w:after="120"/>
      </w:pPr>
      <w:r>
        <w:rPr>
          <w:rFonts w:ascii="Times New Roman" w:hAnsi="Times New Roman" w:cs="Times New Roman"/>
        </w:rPr>
        <w:t xml:space="preserve">By now, </w:t>
      </w:r>
      <w:bookmarkStart w:id="2" w:name="_Hlk127444257"/>
      <w:r>
        <w:rPr>
          <w:rFonts w:ascii="Times New Roman" w:hAnsi="Times New Roman" w:cs="Times New Roman"/>
        </w:rPr>
        <w:t xml:space="preserve">option 2a </w:t>
      </w:r>
      <w:bookmarkEnd w:id="2"/>
      <w:r>
        <w:rPr>
          <w:rFonts w:ascii="Times New Roman" w:hAnsi="Times New Roman" w:cs="Times New Roman"/>
        </w:rPr>
        <w:t>has been</w:t>
      </w:r>
      <w:r w:rsidR="002E0E33">
        <w:rPr>
          <w:rFonts w:ascii="Times New Roman" w:hAnsi="Times New Roman" w:cs="Times New Roman"/>
        </w:rPr>
        <w:t xml:space="preserve"> selected as</w:t>
      </w:r>
      <w:r>
        <w:rPr>
          <w:rFonts w:ascii="Times New Roman" w:hAnsi="Times New Roman" w:cs="Times New Roman"/>
        </w:rPr>
        <w:t xml:space="preserve"> a basic approach for RF </w:t>
      </w:r>
      <w:r w:rsidR="002E0E33">
        <w:rPr>
          <w:rFonts w:ascii="Times New Roman" w:hAnsi="Times New Roman" w:cs="Times New Roman"/>
        </w:rPr>
        <w:t xml:space="preserve">spherical coverage </w:t>
      </w:r>
      <w:r>
        <w:rPr>
          <w:rFonts w:ascii="Times New Roman" w:hAnsi="Times New Roman" w:cs="Times New Roman"/>
        </w:rPr>
        <w:t>measurement, though the number of probes and angular separations are not concluded</w:t>
      </w:r>
      <w:r w:rsidR="002E0E33">
        <w:rPr>
          <w:rFonts w:ascii="Times New Roman" w:hAnsi="Times New Roman" w:cs="Times New Roman"/>
        </w:rPr>
        <w:t xml:space="preserve"> yet</w:t>
      </w:r>
      <w:r>
        <w:rPr>
          <w:rFonts w:ascii="Times New Roman" w:hAnsi="Times New Roman" w:cs="Times New Roman"/>
        </w:rPr>
        <w:t xml:space="preserve">. From reducing complexity and test system cost perspective, if more than </w:t>
      </w:r>
      <w:r w:rsidR="00BC6F85">
        <w:rPr>
          <w:rFonts w:ascii="Times New Roman" w:hAnsi="Times New Roman" w:cs="Times New Roman"/>
        </w:rPr>
        <w:t>3 or 4</w:t>
      </w:r>
      <w:r>
        <w:rPr>
          <w:rFonts w:ascii="Times New Roman" w:hAnsi="Times New Roman" w:cs="Times New Roman"/>
        </w:rPr>
        <w:t xml:space="preserve"> probes </w:t>
      </w:r>
      <w:r w:rsidR="00BC6F85">
        <w:rPr>
          <w:rFonts w:ascii="Times New Roman" w:hAnsi="Times New Roman" w:cs="Times New Roman"/>
        </w:rPr>
        <w:t>can be</w:t>
      </w:r>
      <w:r>
        <w:rPr>
          <w:rFonts w:ascii="Times New Roman" w:hAnsi="Times New Roman" w:cs="Times New Roman"/>
        </w:rPr>
        <w:t xml:space="preserve"> considered for RF testing, then reus</w:t>
      </w:r>
      <w:r w:rsidR="002E0E33">
        <w:rPr>
          <w:rFonts w:ascii="Times New Roman" w:hAnsi="Times New Roman" w:cs="Times New Roman"/>
        </w:rPr>
        <w:t>ing</w:t>
      </w:r>
      <w:r>
        <w:rPr>
          <w:rFonts w:ascii="Times New Roman" w:hAnsi="Times New Roman" w:cs="Times New Roman"/>
        </w:rPr>
        <w:t xml:space="preserve"> the RF setup for RRM testing would be </w:t>
      </w:r>
      <w:r w:rsidR="002E0E33">
        <w:rPr>
          <w:rFonts w:ascii="Times New Roman" w:hAnsi="Times New Roman" w:cs="Times New Roman"/>
        </w:rPr>
        <w:t>a better choice</w:t>
      </w:r>
      <w:r>
        <w:rPr>
          <w:rFonts w:ascii="Times New Roman" w:hAnsi="Times New Roman" w:cs="Times New Roman"/>
        </w:rPr>
        <w:t>. Especially</w:t>
      </w:r>
      <w:r w:rsidR="002E0E33">
        <w:rPr>
          <w:rFonts w:ascii="Times New Roman" w:hAnsi="Times New Roman" w:cs="Times New Roman"/>
        </w:rPr>
        <w:t>,</w:t>
      </w:r>
      <w:r>
        <w:rPr>
          <w:rFonts w:ascii="Times New Roman" w:hAnsi="Times New Roman" w:cs="Times New Roman"/>
        </w:rPr>
        <w:t xml:space="preserve"> consider</w:t>
      </w:r>
      <w:r w:rsidR="002E0E33">
        <w:rPr>
          <w:rFonts w:ascii="Times New Roman" w:hAnsi="Times New Roman" w:cs="Times New Roman"/>
        </w:rPr>
        <w:t>ing</w:t>
      </w:r>
      <w:r>
        <w:rPr>
          <w:rFonts w:ascii="Times New Roman" w:hAnsi="Times New Roman" w:cs="Times New Roman"/>
        </w:rPr>
        <w:t xml:space="preserve"> that</w:t>
      </w:r>
      <w:r w:rsidR="002E0E33" w:rsidRPr="00491583">
        <w:rPr>
          <w:rFonts w:ascii="Times New Roman" w:hAnsi="Times New Roman" w:cs="Times New Roman"/>
        </w:rPr>
        <w:t xml:space="preserve"> the advanced </w:t>
      </w:r>
      <w:r w:rsidR="002E0E33" w:rsidRPr="002E0E33">
        <w:rPr>
          <w:rFonts w:ascii="Times New Roman" w:hAnsi="Times New Roman" w:cs="Times New Roman"/>
        </w:rPr>
        <w:t>option 2a</w:t>
      </w:r>
      <w:r w:rsidR="002E0E33">
        <w:rPr>
          <w:rFonts w:ascii="Times New Roman" w:hAnsi="Times New Roman" w:cs="Times New Roman"/>
        </w:rPr>
        <w:t xml:space="preserve"> system is only served for single</w:t>
      </w:r>
      <w:r>
        <w:rPr>
          <w:rFonts w:ascii="Times New Roman" w:hAnsi="Times New Roman" w:cs="Times New Roman"/>
        </w:rPr>
        <w:t xml:space="preserve"> RF multi-Rx spherical coverage test case,</w:t>
      </w:r>
      <w:r w:rsidR="002E0E33">
        <w:rPr>
          <w:rFonts w:ascii="Times New Roman" w:hAnsi="Times New Roman" w:cs="Times New Roman"/>
        </w:rPr>
        <w:t xml:space="preserve"> </w:t>
      </w:r>
      <w:r w:rsidR="00491583">
        <w:rPr>
          <w:rFonts w:ascii="Times New Roman" w:hAnsi="Times New Roman" w:cs="Times New Roman"/>
        </w:rPr>
        <w:t>covering RRM test cases will increase the utilization of the system.</w:t>
      </w:r>
      <w:r>
        <w:rPr>
          <w:rFonts w:ascii="Times New Roman" w:hAnsi="Times New Roman" w:cs="Times New Roman"/>
        </w:rPr>
        <w:t xml:space="preserve">    </w:t>
      </w:r>
    </w:p>
    <w:p w14:paraId="7A4D54FF" w14:textId="622E1F03" w:rsidR="00491583" w:rsidRPr="000A4BD4" w:rsidRDefault="00491583" w:rsidP="00BD4EA8">
      <w:pPr>
        <w:spacing w:after="120"/>
        <w:rPr>
          <w:rFonts w:ascii="Times New Roman" w:hAnsi="Times New Roman" w:cs="Times New Roman"/>
          <w:b/>
          <w:bCs/>
        </w:rPr>
      </w:pPr>
      <w:r w:rsidRPr="000A4BD4">
        <w:rPr>
          <w:rFonts w:ascii="Times New Roman" w:hAnsi="Times New Roman" w:cs="Times New Roman"/>
          <w:b/>
          <w:bCs/>
        </w:rPr>
        <w:t xml:space="preserve">Proposal </w:t>
      </w:r>
      <w:r>
        <w:rPr>
          <w:rFonts w:ascii="Times New Roman" w:hAnsi="Times New Roman" w:cs="Times New Roman"/>
          <w:b/>
          <w:bCs/>
        </w:rPr>
        <w:t>4</w:t>
      </w:r>
      <w:r w:rsidRPr="000A4BD4">
        <w:rPr>
          <w:rFonts w:ascii="Times New Roman" w:hAnsi="Times New Roman" w:cs="Times New Roman"/>
          <w:b/>
          <w:bCs/>
        </w:rPr>
        <w:t xml:space="preserve">: </w:t>
      </w:r>
      <w:r>
        <w:rPr>
          <w:rFonts w:ascii="Times New Roman" w:hAnsi="Times New Roman" w:cs="Times New Roman"/>
          <w:b/>
          <w:bCs/>
        </w:rPr>
        <w:t>If RF test system can support 3~4 probes, then it is suggested to adopt this system for RRM testing</w:t>
      </w:r>
      <w:r w:rsidRPr="000A4BD4">
        <w:rPr>
          <w:rFonts w:ascii="Times New Roman" w:hAnsi="Times New Roman" w:cs="Times New Roman"/>
          <w:b/>
          <w:bCs/>
        </w:rPr>
        <w:t xml:space="preserve">. </w:t>
      </w:r>
    </w:p>
    <w:p w14:paraId="6D7CAF24" w14:textId="1E6FC359" w:rsidR="00A107C4" w:rsidRPr="00F5632D" w:rsidRDefault="006233E9" w:rsidP="00A80210">
      <w:pPr>
        <w:spacing w:after="120"/>
        <w:rPr>
          <w:rFonts w:ascii="Times New Roman" w:hAnsi="Times New Roman" w:cs="Times New Roman"/>
        </w:rPr>
      </w:pPr>
      <w:r>
        <w:rPr>
          <w:rFonts w:ascii="Times New Roman" w:hAnsi="Times New Roman" w:cs="Times New Roman"/>
        </w:rPr>
        <w:t>It should be noted that w</w:t>
      </w:r>
      <w:r w:rsidRPr="006233E9">
        <w:rPr>
          <w:rFonts w:ascii="Times New Roman" w:hAnsi="Times New Roman" w:cs="Times New Roman"/>
        </w:rPr>
        <w:t>hether the system capability is sufficient to support multi-Rx RRM test cases can be further checked in RRM session.</w:t>
      </w:r>
    </w:p>
    <w:p w14:paraId="6357EBB1" w14:textId="6F822D6F" w:rsidR="00A107C4" w:rsidRDefault="00A107C4" w:rsidP="00A107C4">
      <w:pPr>
        <w:pStyle w:val="2"/>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lastRenderedPageBreak/>
        <w:t xml:space="preserve">2.3 </w:t>
      </w:r>
      <w:proofErr w:type="spellStart"/>
      <w:r w:rsidR="00890672">
        <w:rPr>
          <w:rFonts w:ascii="Times New Roman" w:eastAsia="等线" w:hAnsi="Times New Roman" w:cs="Times New Roman"/>
          <w:kern w:val="0"/>
          <w:sz w:val="24"/>
          <w:szCs w:val="24"/>
        </w:rPr>
        <w:t>Demod</w:t>
      </w:r>
      <w:proofErr w:type="spellEnd"/>
      <w:r>
        <w:rPr>
          <w:rFonts w:ascii="Times New Roman" w:eastAsia="等线" w:hAnsi="Times New Roman" w:cs="Times New Roman"/>
          <w:kern w:val="0"/>
          <w:sz w:val="24"/>
          <w:szCs w:val="24"/>
        </w:rPr>
        <w:t xml:space="preserve"> test methods</w:t>
      </w:r>
    </w:p>
    <w:p w14:paraId="75E501A3" w14:textId="72966BB3" w:rsidR="00A107C4" w:rsidRDefault="007349DC" w:rsidP="00BD4EA8">
      <w:pPr>
        <w:spacing w:after="120"/>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D</w:t>
      </w:r>
      <w:r>
        <w:rPr>
          <w:rFonts w:ascii="Times New Roman" w:hAnsi="Times New Roman" w:cs="Times New Roman" w:hint="eastAsia"/>
        </w:rPr>
        <w:t>e</w:t>
      </w:r>
      <w:r>
        <w:rPr>
          <w:rFonts w:ascii="Times New Roman" w:hAnsi="Times New Roman" w:cs="Times New Roman"/>
        </w:rPr>
        <w:t>mod</w:t>
      </w:r>
      <w:proofErr w:type="spellEnd"/>
      <w:r>
        <w:rPr>
          <w:rFonts w:ascii="Times New Roman" w:hAnsi="Times New Roman" w:cs="Times New Roman"/>
        </w:rPr>
        <w:t xml:space="preserve"> testing, to simplify the system, it is good to</w:t>
      </w:r>
      <w:r w:rsidR="00785D4C">
        <w:rPr>
          <w:rFonts w:ascii="Times New Roman" w:hAnsi="Times New Roman" w:cs="Times New Roman"/>
        </w:rPr>
        <w:t xml:space="preserve"> reuse RF test system and select fixed two </w:t>
      </w:r>
      <w:proofErr w:type="spellStart"/>
      <w:r w:rsidR="00785D4C">
        <w:rPr>
          <w:rFonts w:ascii="Times New Roman" w:hAnsi="Times New Roman" w:cs="Times New Roman"/>
        </w:rPr>
        <w:t>AoAs</w:t>
      </w:r>
      <w:proofErr w:type="spellEnd"/>
      <w:r w:rsidR="00785D4C">
        <w:rPr>
          <w:rFonts w:ascii="Times New Roman" w:hAnsi="Times New Roman" w:cs="Times New Roman"/>
        </w:rPr>
        <w:t xml:space="preserve"> for DL throughput measurement. However, there is an issue that RAN4 </w:t>
      </w:r>
      <w:r w:rsidR="00B22472">
        <w:rPr>
          <w:rFonts w:ascii="Times New Roman" w:hAnsi="Times New Roman" w:cs="Times New Roman"/>
        </w:rPr>
        <w:t>need to</w:t>
      </w:r>
      <w:r w:rsidR="00785D4C">
        <w:rPr>
          <w:rFonts w:ascii="Times New Roman" w:hAnsi="Times New Roman" w:cs="Times New Roman"/>
        </w:rPr>
        <w:t xml:space="preserve"> study whether </w:t>
      </w:r>
      <w:r w:rsidR="00890076">
        <w:rPr>
          <w:rFonts w:ascii="Times New Roman" w:hAnsi="Times New Roman" w:cs="Times New Roman"/>
        </w:rPr>
        <w:t xml:space="preserve">some </w:t>
      </w:r>
      <w:r w:rsidR="00785D4C">
        <w:rPr>
          <w:rFonts w:ascii="Times New Roman" w:hAnsi="Times New Roman" w:cs="Times New Roman"/>
        </w:rPr>
        <w:t>corner case</w:t>
      </w:r>
      <w:r w:rsidR="00890076">
        <w:rPr>
          <w:rFonts w:ascii="Times New Roman" w:hAnsi="Times New Roman" w:cs="Times New Roman"/>
        </w:rPr>
        <w:t xml:space="preserve">s </w:t>
      </w:r>
      <w:r w:rsidR="00B22472">
        <w:rPr>
          <w:rFonts w:ascii="Times New Roman" w:hAnsi="Times New Roman" w:cs="Times New Roman"/>
        </w:rPr>
        <w:t>may</w:t>
      </w:r>
      <w:r w:rsidR="00785D4C">
        <w:rPr>
          <w:rFonts w:ascii="Times New Roman" w:hAnsi="Times New Roman" w:cs="Times New Roman"/>
        </w:rPr>
        <w:t xml:space="preserve"> happen that for a specific UE</w:t>
      </w:r>
      <w:r w:rsidR="00890076">
        <w:rPr>
          <w:rFonts w:ascii="Times New Roman" w:hAnsi="Times New Roman" w:cs="Times New Roman"/>
        </w:rPr>
        <w:t>, the fixed</w:t>
      </w:r>
      <w:r w:rsidR="00785D4C">
        <w:rPr>
          <w:rFonts w:ascii="Times New Roman" w:hAnsi="Times New Roman" w:cs="Times New Roman"/>
        </w:rPr>
        <w:t xml:space="preserve"> </w:t>
      </w:r>
      <w:r w:rsidR="00785D4C" w:rsidRPr="00785D4C">
        <w:rPr>
          <w:rFonts w:ascii="Times New Roman" w:hAnsi="Times New Roman" w:cs="Times New Roman"/>
        </w:rPr>
        <w:t xml:space="preserve">2AoA </w:t>
      </w:r>
      <w:r w:rsidR="00FC5593">
        <w:rPr>
          <w:rFonts w:ascii="Times New Roman" w:hAnsi="Times New Roman" w:cs="Times New Roman"/>
        </w:rPr>
        <w:t>cannot</w:t>
      </w:r>
      <w:r w:rsidR="00785D4C">
        <w:rPr>
          <w:rFonts w:ascii="Times New Roman" w:hAnsi="Times New Roman" w:cs="Times New Roman"/>
        </w:rPr>
        <w:t xml:space="preserve"> </w:t>
      </w:r>
      <w:r w:rsidR="00785D4C" w:rsidRPr="00785D4C">
        <w:rPr>
          <w:rFonts w:ascii="Times New Roman" w:hAnsi="Times New Roman" w:cs="Times New Roman"/>
        </w:rPr>
        <w:t>meet the minimum isolation between all active branches</w:t>
      </w:r>
      <w:r w:rsidR="00785D4C">
        <w:rPr>
          <w:rFonts w:ascii="Times New Roman" w:hAnsi="Times New Roman" w:cs="Times New Roman"/>
        </w:rPr>
        <w:t xml:space="preserve">. </w:t>
      </w:r>
    </w:p>
    <w:p w14:paraId="3FD357E7" w14:textId="0FA0B696" w:rsidR="00785D4C" w:rsidRDefault="00785D4C" w:rsidP="00BD4EA8">
      <w:pPr>
        <w:spacing w:after="120"/>
        <w:rPr>
          <w:rFonts w:ascii="Times New Roman" w:hAnsi="Times New Roman" w:cs="Times New Roman"/>
        </w:rPr>
      </w:pPr>
      <w:r>
        <w:rPr>
          <w:rFonts w:ascii="Times New Roman" w:hAnsi="Times New Roman" w:cs="Times New Roman"/>
        </w:rPr>
        <w:t xml:space="preserve">Another approach </w:t>
      </w:r>
      <w:r w:rsidR="000638E2">
        <w:rPr>
          <w:rFonts w:ascii="Times New Roman" w:hAnsi="Times New Roman" w:cs="Times New Roman"/>
        </w:rPr>
        <w:t xml:space="preserve">for consideration </w:t>
      </w:r>
      <w:r>
        <w:rPr>
          <w:rFonts w:ascii="Times New Roman" w:hAnsi="Times New Roman" w:cs="Times New Roman"/>
        </w:rPr>
        <w:t>would be that RAN4 define</w:t>
      </w:r>
      <w:r w:rsidR="000638E2">
        <w:rPr>
          <w:rFonts w:ascii="Times New Roman" w:hAnsi="Times New Roman" w:cs="Times New Roman"/>
        </w:rPr>
        <w:t>s</w:t>
      </w:r>
      <w:r>
        <w:rPr>
          <w:rFonts w:ascii="Times New Roman" w:hAnsi="Times New Roman" w:cs="Times New Roman"/>
        </w:rPr>
        <w:t xml:space="preserve"> a minimum isolation as criteria, and any 2AoA</w:t>
      </w:r>
      <w:r w:rsidR="000638E2">
        <w:rPr>
          <w:rFonts w:ascii="Times New Roman" w:hAnsi="Times New Roman" w:cs="Times New Roman"/>
        </w:rPr>
        <w:t xml:space="preserve"> meet the criteria</w:t>
      </w:r>
      <w:r>
        <w:rPr>
          <w:rFonts w:ascii="Times New Roman" w:hAnsi="Times New Roman" w:cs="Times New Roman"/>
        </w:rPr>
        <w:t xml:space="preserve"> can be selected based on test lab or UE vendor declaration. </w:t>
      </w:r>
      <w:r w:rsidR="00B12F9C">
        <w:rPr>
          <w:rFonts w:ascii="Times New Roman" w:hAnsi="Times New Roman" w:cs="Times New Roman"/>
        </w:rPr>
        <w:t>Details on h</w:t>
      </w:r>
      <w:r w:rsidRPr="00785D4C">
        <w:rPr>
          <w:rFonts w:ascii="Times New Roman" w:hAnsi="Times New Roman" w:cs="Times New Roman"/>
        </w:rPr>
        <w:t xml:space="preserve">ow to find test directions for 2 </w:t>
      </w:r>
      <w:proofErr w:type="spellStart"/>
      <w:r w:rsidRPr="00785D4C">
        <w:rPr>
          <w:rFonts w:ascii="Times New Roman" w:hAnsi="Times New Roman" w:cs="Times New Roman"/>
        </w:rPr>
        <w:t>AoA</w:t>
      </w:r>
      <w:proofErr w:type="spellEnd"/>
      <w:r>
        <w:rPr>
          <w:rFonts w:ascii="Times New Roman" w:hAnsi="Times New Roman" w:cs="Times New Roman"/>
        </w:rPr>
        <w:t xml:space="preserve"> demodulation testing is not specified.</w:t>
      </w:r>
    </w:p>
    <w:p w14:paraId="670583C5" w14:textId="67E61BBA" w:rsidR="00B12F9C" w:rsidRPr="000A4BD4" w:rsidRDefault="00B12F9C" w:rsidP="00B12F9C">
      <w:pPr>
        <w:spacing w:after="120"/>
        <w:rPr>
          <w:rFonts w:ascii="Times New Roman" w:hAnsi="Times New Roman" w:cs="Times New Roman"/>
          <w:b/>
          <w:bCs/>
        </w:rPr>
      </w:pPr>
      <w:r w:rsidRPr="000A4BD4">
        <w:rPr>
          <w:rFonts w:ascii="Times New Roman" w:hAnsi="Times New Roman" w:cs="Times New Roman"/>
          <w:b/>
          <w:bCs/>
        </w:rPr>
        <w:t xml:space="preserve">Proposal </w:t>
      </w:r>
      <w:r>
        <w:rPr>
          <w:rFonts w:ascii="Times New Roman" w:hAnsi="Times New Roman" w:cs="Times New Roman"/>
          <w:b/>
          <w:bCs/>
        </w:rPr>
        <w:t>5</w:t>
      </w:r>
      <w:r w:rsidRPr="000A4BD4">
        <w:rPr>
          <w:rFonts w:ascii="Times New Roman" w:hAnsi="Times New Roman" w:cs="Times New Roman"/>
          <w:b/>
          <w:bCs/>
        </w:rPr>
        <w:t xml:space="preserve">: </w:t>
      </w:r>
      <w:r>
        <w:rPr>
          <w:rFonts w:ascii="Times New Roman" w:hAnsi="Times New Roman" w:cs="Times New Roman"/>
          <w:b/>
          <w:bCs/>
        </w:rPr>
        <w:t xml:space="preserve">RF test system can be reused as starting point for </w:t>
      </w:r>
      <w:r w:rsidR="00B22472">
        <w:rPr>
          <w:rFonts w:ascii="Times New Roman" w:hAnsi="Times New Roman" w:cs="Times New Roman"/>
          <w:b/>
          <w:bCs/>
        </w:rPr>
        <w:t>d</w:t>
      </w:r>
      <w:r>
        <w:rPr>
          <w:rFonts w:ascii="Times New Roman" w:hAnsi="Times New Roman" w:cs="Times New Roman"/>
          <w:b/>
          <w:bCs/>
        </w:rPr>
        <w:t>emodulation testing discussion</w:t>
      </w:r>
      <w:r w:rsidRPr="000A4BD4">
        <w:rPr>
          <w:rFonts w:ascii="Times New Roman" w:hAnsi="Times New Roman" w:cs="Times New Roman"/>
          <w:b/>
          <w:bCs/>
        </w:rPr>
        <w:t>.</w:t>
      </w:r>
      <w:r>
        <w:rPr>
          <w:rFonts w:ascii="Times New Roman" w:hAnsi="Times New Roman" w:cs="Times New Roman"/>
          <w:b/>
          <w:bCs/>
        </w:rPr>
        <w:t xml:space="preserve"> Fixed 2 </w:t>
      </w:r>
      <w:proofErr w:type="spellStart"/>
      <w:r>
        <w:rPr>
          <w:rFonts w:ascii="Times New Roman" w:hAnsi="Times New Roman" w:cs="Times New Roman"/>
          <w:b/>
          <w:bCs/>
        </w:rPr>
        <w:t>AoAs</w:t>
      </w:r>
      <w:proofErr w:type="spellEnd"/>
      <w:r>
        <w:rPr>
          <w:rFonts w:ascii="Times New Roman" w:hAnsi="Times New Roman" w:cs="Times New Roman"/>
          <w:b/>
          <w:bCs/>
        </w:rPr>
        <w:t xml:space="preserve"> is preferred. </w:t>
      </w:r>
      <w:r w:rsidRPr="000A4BD4">
        <w:rPr>
          <w:rFonts w:ascii="Times New Roman" w:hAnsi="Times New Roman" w:cs="Times New Roman"/>
          <w:b/>
          <w:bCs/>
        </w:rPr>
        <w:t xml:space="preserve"> </w:t>
      </w:r>
    </w:p>
    <w:p w14:paraId="1D18AC0A" w14:textId="6B378656" w:rsidR="00B12F9C" w:rsidRPr="000A4BD4" w:rsidRDefault="00B12F9C" w:rsidP="00B12F9C">
      <w:pPr>
        <w:spacing w:after="120"/>
        <w:rPr>
          <w:rFonts w:ascii="Times New Roman" w:hAnsi="Times New Roman" w:cs="Times New Roman"/>
          <w:b/>
          <w:bCs/>
        </w:rPr>
      </w:pPr>
      <w:r w:rsidRPr="000A4BD4">
        <w:rPr>
          <w:rFonts w:ascii="Times New Roman" w:hAnsi="Times New Roman" w:cs="Times New Roman"/>
          <w:b/>
          <w:bCs/>
        </w:rPr>
        <w:t xml:space="preserve">Proposal </w:t>
      </w:r>
      <w:r>
        <w:rPr>
          <w:rFonts w:ascii="Times New Roman" w:hAnsi="Times New Roman" w:cs="Times New Roman"/>
          <w:b/>
          <w:bCs/>
        </w:rPr>
        <w:t>6</w:t>
      </w:r>
      <w:r w:rsidRPr="000A4BD4">
        <w:rPr>
          <w:rFonts w:ascii="Times New Roman" w:hAnsi="Times New Roman" w:cs="Times New Roman"/>
          <w:b/>
          <w:bCs/>
        </w:rPr>
        <w:t xml:space="preserve">: </w:t>
      </w:r>
      <w:r>
        <w:rPr>
          <w:rFonts w:ascii="Times New Roman" w:hAnsi="Times New Roman" w:cs="Times New Roman"/>
          <w:b/>
          <w:bCs/>
        </w:rPr>
        <w:t xml:space="preserve">An alternative way would be that </w:t>
      </w:r>
      <w:r w:rsidRPr="00B12F9C">
        <w:rPr>
          <w:rFonts w:ascii="Times New Roman" w:hAnsi="Times New Roman" w:cs="Times New Roman"/>
          <w:b/>
          <w:bCs/>
        </w:rPr>
        <w:t xml:space="preserve">RAN4 </w:t>
      </w:r>
      <w:r>
        <w:rPr>
          <w:rFonts w:ascii="Times New Roman" w:hAnsi="Times New Roman" w:cs="Times New Roman"/>
          <w:b/>
          <w:bCs/>
        </w:rPr>
        <w:t xml:space="preserve">just </w:t>
      </w:r>
      <w:r w:rsidRPr="00B12F9C">
        <w:rPr>
          <w:rFonts w:ascii="Times New Roman" w:hAnsi="Times New Roman" w:cs="Times New Roman"/>
          <w:b/>
          <w:bCs/>
        </w:rPr>
        <w:t>define a minimum isolation as criteria</w:t>
      </w:r>
      <w:r>
        <w:rPr>
          <w:rFonts w:ascii="Times New Roman" w:hAnsi="Times New Roman" w:cs="Times New Roman"/>
          <w:b/>
          <w:bCs/>
        </w:rPr>
        <w:t>, and how to</w:t>
      </w:r>
      <w:r w:rsidRPr="00B12F9C">
        <w:t xml:space="preserve"> </w:t>
      </w:r>
      <w:r w:rsidRPr="00B12F9C">
        <w:rPr>
          <w:rFonts w:ascii="Times New Roman" w:hAnsi="Times New Roman" w:cs="Times New Roman"/>
          <w:b/>
          <w:bCs/>
        </w:rPr>
        <w:t xml:space="preserve">find test directions for 2 </w:t>
      </w:r>
      <w:proofErr w:type="spellStart"/>
      <w:r w:rsidRPr="00B12F9C">
        <w:rPr>
          <w:rFonts w:ascii="Times New Roman" w:hAnsi="Times New Roman" w:cs="Times New Roman"/>
          <w:b/>
          <w:bCs/>
        </w:rPr>
        <w:t>AoA</w:t>
      </w:r>
      <w:proofErr w:type="spellEnd"/>
      <w:r w:rsidRPr="00B12F9C">
        <w:rPr>
          <w:rFonts w:ascii="Times New Roman" w:hAnsi="Times New Roman" w:cs="Times New Roman"/>
          <w:b/>
          <w:bCs/>
        </w:rPr>
        <w:t xml:space="preserve"> demodulation testing is not specified</w:t>
      </w:r>
      <w:r>
        <w:rPr>
          <w:rFonts w:ascii="Times New Roman" w:hAnsi="Times New Roman" w:cs="Times New Roman"/>
          <w:b/>
          <w:bCs/>
        </w:rPr>
        <w:t xml:space="preserve">. In this case, UE declaration can be considered. </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692405BC" w:rsidR="00D8281A" w:rsidRDefault="00A80210"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In this paper, </w:t>
      </w:r>
      <w:r w:rsidR="00A45495">
        <w:rPr>
          <w:rFonts w:ascii="Times New Roman" w:eastAsia="等线" w:hAnsi="Times New Roman" w:cs="Times New Roman"/>
          <w:kern w:val="0"/>
          <w:sz w:val="20"/>
          <w:szCs w:val="20"/>
        </w:rPr>
        <w:t xml:space="preserve">we provide our views on </w:t>
      </w:r>
      <w:r w:rsidR="00C6100F">
        <w:rPr>
          <w:rFonts w:ascii="Times New Roman" w:eastAsia="等线" w:hAnsi="Times New Roman" w:cs="Times New Roman"/>
          <w:kern w:val="0"/>
          <w:sz w:val="20"/>
          <w:szCs w:val="20"/>
        </w:rPr>
        <w:t xml:space="preserve">OTA test method </w:t>
      </w:r>
      <w:r w:rsidR="00FC5593">
        <w:rPr>
          <w:rFonts w:ascii="Times New Roman" w:eastAsia="等线" w:hAnsi="Times New Roman" w:cs="Times New Roman" w:hint="eastAsia"/>
          <w:kern w:val="0"/>
          <w:sz w:val="20"/>
          <w:szCs w:val="20"/>
        </w:rPr>
        <w:t>for</w:t>
      </w:r>
      <w:r w:rsidR="00FC5593">
        <w:rPr>
          <w:rFonts w:ascii="Times New Roman" w:eastAsia="等线" w:hAnsi="Times New Roman" w:cs="Times New Roman"/>
          <w:kern w:val="0"/>
          <w:sz w:val="20"/>
          <w:szCs w:val="20"/>
        </w:rPr>
        <w:t xml:space="preserve"> </w:t>
      </w:r>
      <w:r w:rsidR="00FC5593" w:rsidRPr="00FC5593">
        <w:rPr>
          <w:rFonts w:ascii="Times New Roman" w:eastAsia="等线" w:hAnsi="Times New Roman" w:cs="Times New Roman"/>
          <w:kern w:val="0"/>
          <w:sz w:val="20"/>
          <w:szCs w:val="20"/>
        </w:rPr>
        <w:t>multi-Rx</w:t>
      </w:r>
      <w:r w:rsidR="00FC5593">
        <w:rPr>
          <w:rFonts w:ascii="Times New Roman" w:eastAsia="等线" w:hAnsi="Times New Roman" w:cs="Times New Roman"/>
          <w:kern w:val="0"/>
          <w:sz w:val="20"/>
          <w:szCs w:val="20"/>
        </w:rPr>
        <w:t xml:space="preserve"> and our proposals are listed below:</w:t>
      </w:r>
    </w:p>
    <w:p w14:paraId="26B5CD41" w14:textId="77777777" w:rsidR="00C6100F" w:rsidRPr="00C6100F" w:rsidRDefault="00C6100F" w:rsidP="00C6100F">
      <w:pPr>
        <w:spacing w:after="120"/>
        <w:rPr>
          <w:rFonts w:ascii="Times New Roman" w:hAnsi="Times New Roman" w:cs="Times New Roman"/>
        </w:rPr>
      </w:pPr>
      <w:r w:rsidRPr="00A443B3">
        <w:rPr>
          <w:rFonts w:ascii="Times New Roman" w:hAnsi="Times New Roman" w:cs="Times New Roman"/>
          <w:b/>
          <w:bCs/>
        </w:rPr>
        <w:t xml:space="preserve">Observation 1: </w:t>
      </w:r>
      <w:r w:rsidRPr="00C6100F">
        <w:rPr>
          <w:rFonts w:ascii="Times New Roman" w:hAnsi="Times New Roman" w:cs="Times New Roman"/>
        </w:rPr>
        <w:t xml:space="preserve">The test point for AoA2 cannot cover the whole sphere under fixed offset setup and even fall into the gap between grid when probes are located in </w:t>
      </w:r>
      <w:proofErr w:type="spellStart"/>
      <w:r w:rsidRPr="00C6100F">
        <w:rPr>
          <w:rFonts w:ascii="Times New Roman" w:hAnsi="Times New Roman" w:cs="Times New Roman"/>
        </w:rPr>
        <w:t>yz</w:t>
      </w:r>
      <w:proofErr w:type="spellEnd"/>
      <w:r w:rsidRPr="00C6100F">
        <w:rPr>
          <w:rFonts w:ascii="Times New Roman" w:hAnsi="Times New Roman" w:cs="Times New Roman"/>
        </w:rPr>
        <w:t xml:space="preserve"> plane which may cause problem in post-processing.</w:t>
      </w:r>
    </w:p>
    <w:p w14:paraId="5A6CDF7D" w14:textId="45EAB0DB" w:rsidR="00C6100F" w:rsidRDefault="00C6100F" w:rsidP="00C6100F">
      <w:pPr>
        <w:spacing w:after="120"/>
        <w:rPr>
          <w:rFonts w:ascii="Times New Roman" w:hAnsi="Times New Roman" w:cs="Times New Roman"/>
        </w:rPr>
      </w:pPr>
      <w:r w:rsidRPr="00A443B3">
        <w:rPr>
          <w:rFonts w:ascii="Times New Roman" w:hAnsi="Times New Roman" w:cs="Times New Roman"/>
          <w:b/>
          <w:bCs/>
        </w:rPr>
        <w:t xml:space="preserve">Observation </w:t>
      </w:r>
      <w:r>
        <w:rPr>
          <w:rFonts w:ascii="Times New Roman" w:hAnsi="Times New Roman" w:cs="Times New Roman"/>
          <w:b/>
          <w:bCs/>
        </w:rPr>
        <w:t>2</w:t>
      </w:r>
      <w:r w:rsidRPr="00A443B3">
        <w:rPr>
          <w:rFonts w:ascii="Times New Roman" w:hAnsi="Times New Roman" w:cs="Times New Roman"/>
          <w:b/>
          <w:bCs/>
        </w:rPr>
        <w:t xml:space="preserve">: </w:t>
      </w:r>
      <w:r w:rsidRPr="00C6100F">
        <w:rPr>
          <w:rFonts w:ascii="Times New Roman" w:hAnsi="Times New Roman" w:cs="Times New Roman"/>
        </w:rPr>
        <w:t>Even under same offset value, the distribution of test points is influenced by the relative location of probe.</w:t>
      </w:r>
    </w:p>
    <w:p w14:paraId="3AE7AE20" w14:textId="77777777" w:rsidR="00C6100F" w:rsidRPr="00C6100F" w:rsidRDefault="00C6100F" w:rsidP="00C6100F">
      <w:pPr>
        <w:spacing w:after="120"/>
        <w:rPr>
          <w:rFonts w:ascii="Times New Roman" w:hAnsi="Times New Roman" w:cs="Times New Roman"/>
        </w:rPr>
      </w:pPr>
      <w:r w:rsidRPr="00E7278F">
        <w:rPr>
          <w:rFonts w:ascii="Times New Roman" w:hAnsi="Times New Roman" w:cs="Times New Roman"/>
          <w:b/>
          <w:bCs/>
        </w:rPr>
        <w:t xml:space="preserve">Proposal 1: </w:t>
      </w:r>
      <w:r w:rsidRPr="00C6100F">
        <w:rPr>
          <w:rFonts w:ascii="Times New Roman" w:hAnsi="Times New Roman" w:cs="Times New Roman"/>
        </w:rPr>
        <w:t xml:space="preserve">The test probes should be fixed in the </w:t>
      </w:r>
      <w:proofErr w:type="spellStart"/>
      <w:r w:rsidRPr="00C6100F">
        <w:rPr>
          <w:rFonts w:ascii="Times New Roman" w:hAnsi="Times New Roman" w:cs="Times New Roman"/>
        </w:rPr>
        <w:t>xz</w:t>
      </w:r>
      <w:proofErr w:type="spellEnd"/>
      <w:r w:rsidRPr="00C6100F">
        <w:rPr>
          <w:rFonts w:ascii="Times New Roman" w:hAnsi="Times New Roman" w:cs="Times New Roman"/>
        </w:rPr>
        <w:t xml:space="preserve"> plane during the test.</w:t>
      </w:r>
    </w:p>
    <w:p w14:paraId="1DC6975A" w14:textId="77777777" w:rsidR="00C6100F" w:rsidRPr="00C6100F" w:rsidRDefault="00C6100F" w:rsidP="00C6100F">
      <w:pPr>
        <w:spacing w:after="120"/>
        <w:rPr>
          <w:rFonts w:ascii="Times New Roman" w:hAnsi="Times New Roman" w:cs="Times New Roman"/>
        </w:rPr>
      </w:pPr>
      <w:r w:rsidRPr="0071179F">
        <w:rPr>
          <w:rFonts w:ascii="Times New Roman" w:hAnsi="Times New Roman" w:cs="Times New Roman"/>
          <w:b/>
          <w:bCs/>
        </w:rPr>
        <w:t xml:space="preserve">Proposal 2: </w:t>
      </w:r>
      <w:r w:rsidRPr="00C6100F">
        <w:rPr>
          <w:rFonts w:ascii="Times New Roman" w:hAnsi="Times New Roman" w:cs="Times New Roman"/>
        </w:rPr>
        <w:t>Both +/</w:t>
      </w:r>
      <w:r w:rsidRPr="00C6100F">
        <w:rPr>
          <w:rFonts w:ascii="Times New Roman" w:hAnsi="Times New Roman" w:cs="Times New Roman" w:hint="eastAsia"/>
        </w:rPr>
        <w:t>-</w:t>
      </w:r>
      <w:r w:rsidRPr="00C6100F">
        <w:rPr>
          <w:rFonts w:ascii="Times New Roman" w:hAnsi="Times New Roman" w:cs="Times New Roman"/>
        </w:rPr>
        <w:t xml:space="preserve"> offset with same value need to be validated for complete verification of UE performance.</w:t>
      </w:r>
    </w:p>
    <w:p w14:paraId="66A92279" w14:textId="77777777" w:rsidR="00C6100F" w:rsidRPr="00C6100F" w:rsidRDefault="00C6100F" w:rsidP="00C6100F">
      <w:pPr>
        <w:spacing w:after="120"/>
        <w:rPr>
          <w:rFonts w:ascii="Times New Roman" w:hAnsi="Times New Roman" w:cs="Times New Roman"/>
        </w:rPr>
      </w:pPr>
      <w:r w:rsidRPr="000A4BD4">
        <w:rPr>
          <w:rFonts w:ascii="Times New Roman" w:hAnsi="Times New Roman" w:cs="Times New Roman"/>
          <w:b/>
          <w:bCs/>
        </w:rPr>
        <w:t xml:space="preserve">Proposal 3: </w:t>
      </w:r>
      <w:r w:rsidRPr="00C6100F">
        <w:rPr>
          <w:rFonts w:ascii="Times New Roman" w:hAnsi="Times New Roman" w:cs="Times New Roman"/>
        </w:rPr>
        <w:t xml:space="preserve">The down-selection of polarization pair should align with RF requirement design. </w:t>
      </w:r>
    </w:p>
    <w:p w14:paraId="019C6071" w14:textId="77777777" w:rsidR="00C6100F" w:rsidRPr="00C6100F" w:rsidRDefault="00C6100F" w:rsidP="00C6100F">
      <w:pPr>
        <w:spacing w:after="120"/>
        <w:rPr>
          <w:rFonts w:ascii="Times New Roman" w:hAnsi="Times New Roman" w:cs="Times New Roman"/>
        </w:rPr>
      </w:pPr>
      <w:r w:rsidRPr="000A4BD4">
        <w:rPr>
          <w:rFonts w:ascii="Times New Roman" w:hAnsi="Times New Roman" w:cs="Times New Roman"/>
          <w:b/>
          <w:bCs/>
        </w:rPr>
        <w:t xml:space="preserve">Proposal </w:t>
      </w:r>
      <w:r>
        <w:rPr>
          <w:rFonts w:ascii="Times New Roman" w:hAnsi="Times New Roman" w:cs="Times New Roman"/>
          <w:b/>
          <w:bCs/>
        </w:rPr>
        <w:t>4</w:t>
      </w:r>
      <w:r w:rsidRPr="000A4BD4">
        <w:rPr>
          <w:rFonts w:ascii="Times New Roman" w:hAnsi="Times New Roman" w:cs="Times New Roman"/>
          <w:b/>
          <w:bCs/>
        </w:rPr>
        <w:t xml:space="preserve">: </w:t>
      </w:r>
      <w:r w:rsidRPr="00C6100F">
        <w:rPr>
          <w:rFonts w:ascii="Times New Roman" w:hAnsi="Times New Roman" w:cs="Times New Roman"/>
        </w:rPr>
        <w:t xml:space="preserve">If RF test system can support 3~4 probes, then it is suggested to adopt this system for RRM testing. </w:t>
      </w:r>
    </w:p>
    <w:p w14:paraId="672C726A" w14:textId="77777777" w:rsidR="00C6100F" w:rsidRPr="000A4BD4" w:rsidRDefault="00C6100F" w:rsidP="00C6100F">
      <w:pPr>
        <w:spacing w:after="120"/>
        <w:rPr>
          <w:rFonts w:ascii="Times New Roman" w:hAnsi="Times New Roman" w:cs="Times New Roman"/>
          <w:b/>
          <w:bCs/>
        </w:rPr>
      </w:pPr>
      <w:r w:rsidRPr="000A4BD4">
        <w:rPr>
          <w:rFonts w:ascii="Times New Roman" w:hAnsi="Times New Roman" w:cs="Times New Roman"/>
          <w:b/>
          <w:bCs/>
        </w:rPr>
        <w:t xml:space="preserve">Proposal </w:t>
      </w:r>
      <w:r>
        <w:rPr>
          <w:rFonts w:ascii="Times New Roman" w:hAnsi="Times New Roman" w:cs="Times New Roman"/>
          <w:b/>
          <w:bCs/>
        </w:rPr>
        <w:t>5</w:t>
      </w:r>
      <w:r w:rsidRPr="000A4BD4">
        <w:rPr>
          <w:rFonts w:ascii="Times New Roman" w:hAnsi="Times New Roman" w:cs="Times New Roman"/>
          <w:b/>
          <w:bCs/>
        </w:rPr>
        <w:t xml:space="preserve">: </w:t>
      </w:r>
      <w:r w:rsidRPr="00C6100F">
        <w:rPr>
          <w:rFonts w:ascii="Times New Roman" w:hAnsi="Times New Roman" w:cs="Times New Roman"/>
        </w:rPr>
        <w:t xml:space="preserve">RF test system can be reused as starting point for demodulation testing discussion. Fixed 2 </w:t>
      </w:r>
      <w:proofErr w:type="spellStart"/>
      <w:r w:rsidRPr="00C6100F">
        <w:rPr>
          <w:rFonts w:ascii="Times New Roman" w:hAnsi="Times New Roman" w:cs="Times New Roman"/>
        </w:rPr>
        <w:t>AoAs</w:t>
      </w:r>
      <w:proofErr w:type="spellEnd"/>
      <w:r w:rsidRPr="00C6100F">
        <w:rPr>
          <w:rFonts w:ascii="Times New Roman" w:hAnsi="Times New Roman" w:cs="Times New Roman"/>
        </w:rPr>
        <w:t xml:space="preserve"> is preferred. </w:t>
      </w:r>
      <w:r w:rsidRPr="000A4BD4">
        <w:rPr>
          <w:rFonts w:ascii="Times New Roman" w:hAnsi="Times New Roman" w:cs="Times New Roman"/>
          <w:b/>
          <w:bCs/>
        </w:rPr>
        <w:t xml:space="preserve"> </w:t>
      </w:r>
    </w:p>
    <w:p w14:paraId="2F2E4286" w14:textId="77777777" w:rsidR="00C6100F" w:rsidRPr="00C6100F" w:rsidRDefault="00C6100F" w:rsidP="00C6100F">
      <w:pPr>
        <w:spacing w:after="120"/>
        <w:rPr>
          <w:rFonts w:ascii="Times New Roman" w:hAnsi="Times New Roman" w:cs="Times New Roman"/>
        </w:rPr>
      </w:pPr>
      <w:r w:rsidRPr="000A4BD4">
        <w:rPr>
          <w:rFonts w:ascii="Times New Roman" w:hAnsi="Times New Roman" w:cs="Times New Roman"/>
          <w:b/>
          <w:bCs/>
        </w:rPr>
        <w:t xml:space="preserve">Proposal </w:t>
      </w:r>
      <w:r>
        <w:rPr>
          <w:rFonts w:ascii="Times New Roman" w:hAnsi="Times New Roman" w:cs="Times New Roman"/>
          <w:b/>
          <w:bCs/>
        </w:rPr>
        <w:t>6</w:t>
      </w:r>
      <w:r w:rsidRPr="000A4BD4">
        <w:rPr>
          <w:rFonts w:ascii="Times New Roman" w:hAnsi="Times New Roman" w:cs="Times New Roman"/>
          <w:b/>
          <w:bCs/>
        </w:rPr>
        <w:t xml:space="preserve">: </w:t>
      </w:r>
      <w:r w:rsidRPr="00C6100F">
        <w:rPr>
          <w:rFonts w:ascii="Times New Roman" w:hAnsi="Times New Roman" w:cs="Times New Roman"/>
        </w:rPr>
        <w:t>An alternative way would be that RAN4 just define a minimum isolation as criteria, and how to</w:t>
      </w:r>
      <w:r w:rsidRPr="00C6100F">
        <w:t xml:space="preserve"> </w:t>
      </w:r>
      <w:r w:rsidRPr="00C6100F">
        <w:rPr>
          <w:rFonts w:ascii="Times New Roman" w:hAnsi="Times New Roman" w:cs="Times New Roman"/>
        </w:rPr>
        <w:t xml:space="preserve">find test directions for 2 </w:t>
      </w:r>
      <w:proofErr w:type="spellStart"/>
      <w:r w:rsidRPr="00C6100F">
        <w:rPr>
          <w:rFonts w:ascii="Times New Roman" w:hAnsi="Times New Roman" w:cs="Times New Roman"/>
        </w:rPr>
        <w:t>AoA</w:t>
      </w:r>
      <w:proofErr w:type="spellEnd"/>
      <w:r w:rsidRPr="00C6100F">
        <w:rPr>
          <w:rFonts w:ascii="Times New Roman" w:hAnsi="Times New Roman" w:cs="Times New Roman"/>
        </w:rPr>
        <w:t xml:space="preserve"> demodulation testing is not specified. In this case, UE declaration can be considered. </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D43D6B0" w:rsidR="00DB2092" w:rsidRDefault="00BF3197" w:rsidP="00BF319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F3197">
        <w:rPr>
          <w:rFonts w:ascii="Times New Roman" w:eastAsia="等线" w:hAnsi="Times New Roman" w:cs="Times New Roman"/>
          <w:kern w:val="0"/>
          <w:sz w:val="20"/>
          <w:szCs w:val="20"/>
        </w:rPr>
        <w:t>R4-2220264</w:t>
      </w:r>
      <w:r>
        <w:rPr>
          <w:rFonts w:ascii="Times New Roman" w:eastAsia="等线" w:hAnsi="Times New Roman" w:cs="Times New Roman"/>
          <w:kern w:val="0"/>
          <w:sz w:val="20"/>
          <w:szCs w:val="20"/>
        </w:rPr>
        <w:tab/>
      </w:r>
      <w:r w:rsidRPr="00BF3197">
        <w:rPr>
          <w:rFonts w:ascii="Times New Roman" w:eastAsia="等线" w:hAnsi="Times New Roman" w:cs="Times New Roman"/>
          <w:kern w:val="0"/>
          <w:sz w:val="20"/>
          <w:szCs w:val="20"/>
        </w:rPr>
        <w:t>WF for FR2 OTA test SI</w:t>
      </w:r>
      <w:r>
        <w:rPr>
          <w:rFonts w:ascii="Times New Roman" w:eastAsia="等线" w:hAnsi="Times New Roman" w:cs="Times New Roman"/>
          <w:kern w:val="0"/>
          <w:sz w:val="20"/>
          <w:szCs w:val="20"/>
        </w:rPr>
        <w:t xml:space="preserve">, </w:t>
      </w:r>
      <w:r w:rsidRPr="00BF3197">
        <w:rPr>
          <w:rFonts w:ascii="Times New Roman" w:eastAsia="等线" w:hAnsi="Times New Roman" w:cs="Times New Roman"/>
          <w:kern w:val="0"/>
          <w:sz w:val="20"/>
          <w:szCs w:val="20"/>
        </w:rPr>
        <w:t>Qualcomm</w:t>
      </w:r>
      <w:r>
        <w:rPr>
          <w:rFonts w:ascii="Times New Roman" w:eastAsia="等线" w:hAnsi="Times New Roman" w:cs="Times New Roman"/>
          <w:kern w:val="0"/>
          <w:sz w:val="20"/>
          <w:szCs w:val="20"/>
        </w:rPr>
        <w:t>, RAN4#105</w:t>
      </w:r>
      <w:r w:rsidR="00D8281A" w:rsidRPr="00BF3197">
        <w:rPr>
          <w:rFonts w:ascii="Times New Roman" w:eastAsia="等线" w:hAnsi="Times New Roman" w:cs="Times New Roman"/>
          <w:kern w:val="0"/>
          <w:sz w:val="20"/>
          <w:szCs w:val="20"/>
        </w:rPr>
        <w:t xml:space="preserve"> </w:t>
      </w:r>
    </w:p>
    <w:p w14:paraId="7E8FD3E2" w14:textId="4D944139" w:rsidR="00A45495" w:rsidRPr="00A45495" w:rsidRDefault="00A45495" w:rsidP="00A45495">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1467FB">
        <w:rPr>
          <w:rFonts w:ascii="Times New Roman" w:eastAsia="等线" w:hAnsi="Times New Roman" w:cs="Times New Roman"/>
          <w:kern w:val="0"/>
          <w:sz w:val="20"/>
          <w:szCs w:val="20"/>
        </w:rPr>
        <w:t>R4-2219852</w:t>
      </w:r>
      <w:r w:rsidRPr="001467FB">
        <w:rPr>
          <w:rFonts w:ascii="Times New Roman" w:eastAsia="等线" w:hAnsi="Times New Roman" w:cs="Times New Roman"/>
          <w:kern w:val="0"/>
          <w:sz w:val="20"/>
          <w:szCs w:val="20"/>
        </w:rPr>
        <w:tab/>
        <w:t xml:space="preserve">System Parameter Assumptions for Multi </w:t>
      </w:r>
      <w:proofErr w:type="spellStart"/>
      <w:r w:rsidRPr="001467FB">
        <w:rPr>
          <w:rFonts w:ascii="Times New Roman" w:eastAsia="等线" w:hAnsi="Times New Roman" w:cs="Times New Roman"/>
          <w:kern w:val="0"/>
          <w:sz w:val="20"/>
          <w:szCs w:val="20"/>
        </w:rPr>
        <w:t>AoA</w:t>
      </w:r>
      <w:proofErr w:type="spellEnd"/>
      <w:r w:rsidRPr="001467FB">
        <w:rPr>
          <w:rFonts w:ascii="Times New Roman" w:eastAsia="等线" w:hAnsi="Times New Roman" w:cs="Times New Roman"/>
          <w:kern w:val="0"/>
          <w:sz w:val="20"/>
          <w:szCs w:val="20"/>
        </w:rPr>
        <w:t xml:space="preserve"> Rx Testing</w:t>
      </w:r>
      <w:r>
        <w:rPr>
          <w:rFonts w:ascii="Times New Roman" w:eastAsia="等线" w:hAnsi="Times New Roman" w:cs="Times New Roman"/>
          <w:kern w:val="0"/>
          <w:sz w:val="20"/>
          <w:szCs w:val="20"/>
        </w:rPr>
        <w:t>,</w:t>
      </w:r>
      <w:r w:rsidRPr="001467FB">
        <w:rPr>
          <w:rFonts w:ascii="Times New Roman" w:eastAsia="等线" w:hAnsi="Times New Roman" w:cs="Times New Roman"/>
          <w:kern w:val="0"/>
          <w:sz w:val="20"/>
          <w:szCs w:val="20"/>
        </w:rPr>
        <w:t xml:space="preserve"> Keysight Technologies</w:t>
      </w:r>
      <w:r>
        <w:rPr>
          <w:rFonts w:ascii="Times New Roman" w:eastAsia="等线" w:hAnsi="Times New Roman" w:cs="Times New Roman"/>
          <w:kern w:val="0"/>
          <w:sz w:val="20"/>
          <w:szCs w:val="20"/>
        </w:rPr>
        <w:t>, RAN4#105</w:t>
      </w:r>
    </w:p>
    <w:sectPr w:rsidR="00A45495" w:rsidRPr="00A45495" w:rsidSect="00EC3993">
      <w:footerReference w:type="default" r:id="rId2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F4CF4" w14:textId="77777777" w:rsidR="00581F42" w:rsidRDefault="00581F42" w:rsidP="0040353F">
      <w:r>
        <w:separator/>
      </w:r>
    </w:p>
  </w:endnote>
  <w:endnote w:type="continuationSeparator" w:id="0">
    <w:p w14:paraId="74C71747" w14:textId="77777777" w:rsidR="00581F42" w:rsidRDefault="00581F42"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EBA11" w14:textId="77777777" w:rsidR="00581F42" w:rsidRDefault="00581F42" w:rsidP="0040353F">
      <w:r>
        <w:separator/>
      </w:r>
    </w:p>
  </w:footnote>
  <w:footnote w:type="continuationSeparator" w:id="0">
    <w:p w14:paraId="6E9CDD4E" w14:textId="77777777" w:rsidR="00581F42" w:rsidRDefault="00581F42"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ECC2687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EF43E2"/>
    <w:multiLevelType w:val="hybridMultilevel"/>
    <w:tmpl w:val="BEAEBB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57839851">
    <w:abstractNumId w:val="19"/>
  </w:num>
  <w:num w:numId="2" w16cid:durableId="1855342573">
    <w:abstractNumId w:val="16"/>
  </w:num>
  <w:num w:numId="3" w16cid:durableId="1746603788">
    <w:abstractNumId w:val="4"/>
  </w:num>
  <w:num w:numId="4" w16cid:durableId="674528206">
    <w:abstractNumId w:val="21"/>
  </w:num>
  <w:num w:numId="5" w16cid:durableId="2094473702">
    <w:abstractNumId w:val="3"/>
  </w:num>
  <w:num w:numId="6" w16cid:durableId="730884965">
    <w:abstractNumId w:val="18"/>
  </w:num>
  <w:num w:numId="7" w16cid:durableId="1647510046">
    <w:abstractNumId w:val="9"/>
  </w:num>
  <w:num w:numId="8" w16cid:durableId="1881357277">
    <w:abstractNumId w:val="10"/>
  </w:num>
  <w:num w:numId="9" w16cid:durableId="1014920382">
    <w:abstractNumId w:val="11"/>
  </w:num>
  <w:num w:numId="10" w16cid:durableId="966935798">
    <w:abstractNumId w:val="6"/>
  </w:num>
  <w:num w:numId="11" w16cid:durableId="143160455">
    <w:abstractNumId w:val="7"/>
  </w:num>
  <w:num w:numId="12" w16cid:durableId="2049143727">
    <w:abstractNumId w:val="2"/>
  </w:num>
  <w:num w:numId="13" w16cid:durableId="343870559">
    <w:abstractNumId w:val="0"/>
  </w:num>
  <w:num w:numId="14" w16cid:durableId="870343165">
    <w:abstractNumId w:val="22"/>
  </w:num>
  <w:num w:numId="15" w16cid:durableId="1170214687">
    <w:abstractNumId w:val="20"/>
  </w:num>
  <w:num w:numId="16" w16cid:durableId="371611354">
    <w:abstractNumId w:val="8"/>
  </w:num>
  <w:num w:numId="17" w16cid:durableId="886917502">
    <w:abstractNumId w:val="14"/>
  </w:num>
  <w:num w:numId="18" w16cid:durableId="698166578">
    <w:abstractNumId w:val="17"/>
  </w:num>
  <w:num w:numId="19" w16cid:durableId="1085999074">
    <w:abstractNumId w:val="5"/>
  </w:num>
  <w:num w:numId="20" w16cid:durableId="1771966843">
    <w:abstractNumId w:val="1"/>
  </w:num>
  <w:num w:numId="21" w16cid:durableId="1395929377">
    <w:abstractNumId w:val="12"/>
  </w:num>
  <w:num w:numId="22" w16cid:durableId="756948809">
    <w:abstractNumId w:val="15"/>
  </w:num>
  <w:num w:numId="23" w16cid:durableId="4951927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1BD6"/>
    <w:rsid w:val="00044237"/>
    <w:rsid w:val="000517EF"/>
    <w:rsid w:val="000638E2"/>
    <w:rsid w:val="00075AE4"/>
    <w:rsid w:val="00097A4D"/>
    <w:rsid w:val="000A0ED0"/>
    <w:rsid w:val="000A1C18"/>
    <w:rsid w:val="000A4BD4"/>
    <w:rsid w:val="000C0694"/>
    <w:rsid w:val="000E6329"/>
    <w:rsid w:val="000F3B36"/>
    <w:rsid w:val="00107A66"/>
    <w:rsid w:val="00127DEF"/>
    <w:rsid w:val="00134B5B"/>
    <w:rsid w:val="00134F49"/>
    <w:rsid w:val="00157209"/>
    <w:rsid w:val="001A5AE8"/>
    <w:rsid w:val="001C311E"/>
    <w:rsid w:val="00202598"/>
    <w:rsid w:val="00204294"/>
    <w:rsid w:val="00224422"/>
    <w:rsid w:val="00232EC5"/>
    <w:rsid w:val="00246D57"/>
    <w:rsid w:val="0025696B"/>
    <w:rsid w:val="00267A27"/>
    <w:rsid w:val="00277EAC"/>
    <w:rsid w:val="0029264D"/>
    <w:rsid w:val="00293428"/>
    <w:rsid w:val="002A156D"/>
    <w:rsid w:val="002B29C1"/>
    <w:rsid w:val="002C2C55"/>
    <w:rsid w:val="002D400B"/>
    <w:rsid w:val="002E0808"/>
    <w:rsid w:val="002E0E33"/>
    <w:rsid w:val="002E7BEE"/>
    <w:rsid w:val="002F637D"/>
    <w:rsid w:val="002F7967"/>
    <w:rsid w:val="002F7EC7"/>
    <w:rsid w:val="003061DF"/>
    <w:rsid w:val="003210C1"/>
    <w:rsid w:val="003233FB"/>
    <w:rsid w:val="003300F5"/>
    <w:rsid w:val="00341A79"/>
    <w:rsid w:val="00343F46"/>
    <w:rsid w:val="00351A5E"/>
    <w:rsid w:val="00384065"/>
    <w:rsid w:val="003931D9"/>
    <w:rsid w:val="003976FC"/>
    <w:rsid w:val="003C1897"/>
    <w:rsid w:val="003E25C3"/>
    <w:rsid w:val="003F07C0"/>
    <w:rsid w:val="0040353F"/>
    <w:rsid w:val="00403725"/>
    <w:rsid w:val="00404BD8"/>
    <w:rsid w:val="00427655"/>
    <w:rsid w:val="0043009D"/>
    <w:rsid w:val="00445713"/>
    <w:rsid w:val="0046192B"/>
    <w:rsid w:val="00461E61"/>
    <w:rsid w:val="00462C1B"/>
    <w:rsid w:val="00486554"/>
    <w:rsid w:val="00491583"/>
    <w:rsid w:val="0049466C"/>
    <w:rsid w:val="004A29B9"/>
    <w:rsid w:val="004B0A91"/>
    <w:rsid w:val="004D7EEB"/>
    <w:rsid w:val="004F1FDF"/>
    <w:rsid w:val="0051494A"/>
    <w:rsid w:val="00544495"/>
    <w:rsid w:val="005513EC"/>
    <w:rsid w:val="00560A25"/>
    <w:rsid w:val="00567C2F"/>
    <w:rsid w:val="00581F42"/>
    <w:rsid w:val="005919B7"/>
    <w:rsid w:val="005A15CD"/>
    <w:rsid w:val="005B4D77"/>
    <w:rsid w:val="005B7C1A"/>
    <w:rsid w:val="005C0CFA"/>
    <w:rsid w:val="005D7572"/>
    <w:rsid w:val="005E0F4F"/>
    <w:rsid w:val="005E3D77"/>
    <w:rsid w:val="006233E9"/>
    <w:rsid w:val="006243F4"/>
    <w:rsid w:val="006338B0"/>
    <w:rsid w:val="00634775"/>
    <w:rsid w:val="00651561"/>
    <w:rsid w:val="006517D0"/>
    <w:rsid w:val="00667839"/>
    <w:rsid w:val="0067225A"/>
    <w:rsid w:val="00680066"/>
    <w:rsid w:val="006844D2"/>
    <w:rsid w:val="00686F7B"/>
    <w:rsid w:val="006A5090"/>
    <w:rsid w:val="006A6EC5"/>
    <w:rsid w:val="006B23A9"/>
    <w:rsid w:val="006B3876"/>
    <w:rsid w:val="006D6A77"/>
    <w:rsid w:val="006E059F"/>
    <w:rsid w:val="006E7A6C"/>
    <w:rsid w:val="0071179F"/>
    <w:rsid w:val="00721CE0"/>
    <w:rsid w:val="007349DC"/>
    <w:rsid w:val="00744850"/>
    <w:rsid w:val="007456AF"/>
    <w:rsid w:val="00746963"/>
    <w:rsid w:val="00767BFE"/>
    <w:rsid w:val="0077188D"/>
    <w:rsid w:val="00771E04"/>
    <w:rsid w:val="00785D4C"/>
    <w:rsid w:val="007A432A"/>
    <w:rsid w:val="007A6214"/>
    <w:rsid w:val="007B5F04"/>
    <w:rsid w:val="00806AFB"/>
    <w:rsid w:val="008105AE"/>
    <w:rsid w:val="008223C6"/>
    <w:rsid w:val="00823633"/>
    <w:rsid w:val="008257D5"/>
    <w:rsid w:val="0082767C"/>
    <w:rsid w:val="008315AE"/>
    <w:rsid w:val="008472BE"/>
    <w:rsid w:val="0085607E"/>
    <w:rsid w:val="008823A6"/>
    <w:rsid w:val="00890076"/>
    <w:rsid w:val="00890672"/>
    <w:rsid w:val="0089429A"/>
    <w:rsid w:val="008A7052"/>
    <w:rsid w:val="008B5E88"/>
    <w:rsid w:val="008C77ED"/>
    <w:rsid w:val="008D57EA"/>
    <w:rsid w:val="008E1DA0"/>
    <w:rsid w:val="009309EE"/>
    <w:rsid w:val="00935DDA"/>
    <w:rsid w:val="00947026"/>
    <w:rsid w:val="00947DDB"/>
    <w:rsid w:val="00960071"/>
    <w:rsid w:val="009667E3"/>
    <w:rsid w:val="0097230B"/>
    <w:rsid w:val="00974E85"/>
    <w:rsid w:val="00991D66"/>
    <w:rsid w:val="009C7A33"/>
    <w:rsid w:val="009D420E"/>
    <w:rsid w:val="009E2E52"/>
    <w:rsid w:val="009F2939"/>
    <w:rsid w:val="00A107C4"/>
    <w:rsid w:val="00A15061"/>
    <w:rsid w:val="00A210D1"/>
    <w:rsid w:val="00A371DF"/>
    <w:rsid w:val="00A443B3"/>
    <w:rsid w:val="00A45495"/>
    <w:rsid w:val="00A62139"/>
    <w:rsid w:val="00A80210"/>
    <w:rsid w:val="00AB4057"/>
    <w:rsid w:val="00AD29EC"/>
    <w:rsid w:val="00AD6CB3"/>
    <w:rsid w:val="00AE26B6"/>
    <w:rsid w:val="00AE43CF"/>
    <w:rsid w:val="00AF2332"/>
    <w:rsid w:val="00B04D93"/>
    <w:rsid w:val="00B12F9C"/>
    <w:rsid w:val="00B1472E"/>
    <w:rsid w:val="00B22472"/>
    <w:rsid w:val="00B22DF1"/>
    <w:rsid w:val="00B3173F"/>
    <w:rsid w:val="00B36873"/>
    <w:rsid w:val="00B9159E"/>
    <w:rsid w:val="00B92CF6"/>
    <w:rsid w:val="00BA265C"/>
    <w:rsid w:val="00BB6439"/>
    <w:rsid w:val="00BB6B24"/>
    <w:rsid w:val="00BB78F4"/>
    <w:rsid w:val="00BC6F85"/>
    <w:rsid w:val="00BD4EA8"/>
    <w:rsid w:val="00BF3197"/>
    <w:rsid w:val="00C000FB"/>
    <w:rsid w:val="00C138D3"/>
    <w:rsid w:val="00C25011"/>
    <w:rsid w:val="00C315FF"/>
    <w:rsid w:val="00C50998"/>
    <w:rsid w:val="00C6100F"/>
    <w:rsid w:val="00C636B7"/>
    <w:rsid w:val="00C72E91"/>
    <w:rsid w:val="00C732DB"/>
    <w:rsid w:val="00C768C8"/>
    <w:rsid w:val="00CB59D3"/>
    <w:rsid w:val="00CD17F7"/>
    <w:rsid w:val="00CD4B03"/>
    <w:rsid w:val="00CD524B"/>
    <w:rsid w:val="00D11B87"/>
    <w:rsid w:val="00D3057B"/>
    <w:rsid w:val="00D30F97"/>
    <w:rsid w:val="00D47778"/>
    <w:rsid w:val="00D709C1"/>
    <w:rsid w:val="00D76D9F"/>
    <w:rsid w:val="00D8281A"/>
    <w:rsid w:val="00DA5933"/>
    <w:rsid w:val="00DB0C01"/>
    <w:rsid w:val="00DB2092"/>
    <w:rsid w:val="00E1446C"/>
    <w:rsid w:val="00E16988"/>
    <w:rsid w:val="00E22200"/>
    <w:rsid w:val="00E23C0A"/>
    <w:rsid w:val="00E46B30"/>
    <w:rsid w:val="00E617EF"/>
    <w:rsid w:val="00E7278F"/>
    <w:rsid w:val="00E933A8"/>
    <w:rsid w:val="00EC3993"/>
    <w:rsid w:val="00EC6756"/>
    <w:rsid w:val="00F3572F"/>
    <w:rsid w:val="00F43AC7"/>
    <w:rsid w:val="00F53E52"/>
    <w:rsid w:val="00F5632D"/>
    <w:rsid w:val="00F8415C"/>
    <w:rsid w:val="00F969FC"/>
    <w:rsid w:val="00F978B3"/>
    <w:rsid w:val="00FC0941"/>
    <w:rsid w:val="00FC5593"/>
    <w:rsid w:val="00FD1236"/>
    <w:rsid w:val="00FE4ED5"/>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2F9C"/>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c"/>
    <w:uiPriority w:val="34"/>
    <w:qFormat/>
    <w:locked/>
    <w:rsid w:val="00BF3197"/>
  </w:style>
  <w:style w:type="paragraph" w:customStyle="1" w:styleId="Reference">
    <w:name w:val="Reference"/>
    <w:basedOn w:val="a"/>
    <w:qFormat/>
    <w:rsid w:val="002A156D"/>
    <w:pPr>
      <w:keepLines/>
      <w:widowControl/>
      <w:numPr>
        <w:ilvl w:val="1"/>
        <w:numId w:val="22"/>
      </w:numPr>
      <w:tabs>
        <w:tab w:val="left" w:pos="-1985"/>
      </w:tabs>
      <w:spacing w:after="180"/>
      <w:jc w:val="left"/>
    </w:pPr>
    <w:rPr>
      <w:rFonts w:ascii="Times New Roman" w:eastAsia="MS Mincho" w:hAnsi="Times New Roman" w:cs="Times New Roman"/>
      <w:kern w:val="0"/>
      <w:sz w:val="20"/>
      <w:szCs w:val="20"/>
      <w:lang w:val="en-GB" w:eastAsia="en-US"/>
    </w:rPr>
  </w:style>
  <w:style w:type="table" w:customStyle="1" w:styleId="TableGrid4">
    <w:name w:val="TableGrid4"/>
    <w:basedOn w:val="a1"/>
    <w:next w:val="ae"/>
    <w:uiPriority w:val="39"/>
    <w:qFormat/>
    <w:rsid w:val="002A156D"/>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19458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CFC37-A34B-4D58-A1BC-442731E40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1073</Words>
  <Characters>6118</Characters>
  <Application>Microsoft Office Word</Application>
  <DocSecurity>0</DocSecurity>
  <Lines>50</Lines>
  <Paragraphs>14</Paragraphs>
  <ScaleCrop>false</ScaleCrop>
  <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2023-02-17T10:13:00Z</dcterms:created>
  <dcterms:modified xsi:type="dcterms:W3CDTF">2023-02-17T10:13:00Z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4feed2043a4b72e1df329c07a94f2865f8f1588a967b5b4428a403c3d589f5fe</vt:lpwstr>
  </property>
</Properties>
</file>